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5DDC" w14:textId="77777777" w:rsidR="00957CBF" w:rsidRDefault="00957CBF" w:rsidP="00957CB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1CED4DB" w14:textId="77777777" w:rsidR="00957CBF" w:rsidRDefault="00957CBF" w:rsidP="00957CBF">
      <w:r>
        <w:t>STATE OF WEST VIRGINIA,</w:t>
      </w:r>
    </w:p>
    <w:p w14:paraId="420CFABC" w14:textId="77777777" w:rsidR="00957CBF" w:rsidRDefault="00957CBF" w:rsidP="00957CBF">
      <w:pPr>
        <w:tabs>
          <w:tab w:val="left" w:pos="-1440"/>
        </w:tabs>
        <w:spacing w:after="0" w:line="257" w:lineRule="auto"/>
        <w:ind w:left="5760" w:hanging="5760"/>
      </w:pPr>
    </w:p>
    <w:p w14:paraId="08C65A33" w14:textId="669D77E2" w:rsidR="00957CBF" w:rsidRDefault="00957CBF" w:rsidP="00957CBF">
      <w:pPr>
        <w:tabs>
          <w:tab w:val="left" w:pos="-1440"/>
        </w:tabs>
        <w:spacing w:after="0" w:line="257" w:lineRule="auto"/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C7F0DFA" w14:textId="77777777" w:rsidR="00957CBF" w:rsidRDefault="00957CBF" w:rsidP="00957CB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04910DD" w14:textId="77777777" w:rsidR="00957CBF" w:rsidRDefault="00957CBF" w:rsidP="00957CBF">
      <w:pPr>
        <w:spacing w:after="0" w:line="257" w:lineRule="auto"/>
      </w:pPr>
      <w:r>
        <w:t>[</w:t>
      </w:r>
      <w:r>
        <w:rPr>
          <w:i/>
          <w:iCs/>
        </w:rPr>
        <w:t>name-all caps</w:t>
      </w:r>
      <w:r>
        <w:t>],</w:t>
      </w:r>
    </w:p>
    <w:p w14:paraId="3E18D084" w14:textId="77777777" w:rsidR="00957CBF" w:rsidRDefault="00957CBF" w:rsidP="00957CBF">
      <w:r>
        <w:tab/>
      </w:r>
      <w:r>
        <w:tab/>
        <w:t>Defendant.</w:t>
      </w:r>
    </w:p>
    <w:p w14:paraId="44FFB52E" w14:textId="77777777" w:rsidR="00E57127" w:rsidRDefault="00E57127" w:rsidP="00E57127">
      <w:pPr>
        <w:spacing w:after="0" w:line="240" w:lineRule="auto"/>
      </w:pPr>
    </w:p>
    <w:p w14:paraId="20D66E05" w14:textId="77777777" w:rsidR="00E57127" w:rsidRPr="009B41F3" w:rsidRDefault="00E57127" w:rsidP="00E57127">
      <w:pPr>
        <w:spacing w:after="0" w:line="240" w:lineRule="auto"/>
        <w:jc w:val="center"/>
        <w:rPr>
          <w:b/>
        </w:rPr>
      </w:pPr>
      <w:r w:rsidRPr="009B41F3">
        <w:rPr>
          <w:b/>
        </w:rPr>
        <w:t>CERTIFICATE OF COUNSEL</w:t>
      </w:r>
    </w:p>
    <w:p w14:paraId="5D477428" w14:textId="77777777" w:rsidR="00E57127" w:rsidRPr="009B41F3" w:rsidRDefault="00E57127" w:rsidP="00957CBF">
      <w:pPr>
        <w:spacing w:after="240" w:line="240" w:lineRule="auto"/>
        <w:jc w:val="center"/>
        <w:rPr>
          <w:b/>
        </w:rPr>
      </w:pPr>
      <w:r w:rsidRPr="009B41F3">
        <w:rPr>
          <w:b/>
        </w:rPr>
        <w:t>IN SUPPORT OF MOTION FOR WITHDRAWAL</w:t>
      </w:r>
    </w:p>
    <w:p w14:paraId="7C1116F6" w14:textId="61757851" w:rsidR="00E57127" w:rsidRDefault="00E57127" w:rsidP="00957CBF">
      <w:pPr>
        <w:spacing w:after="120" w:line="480" w:lineRule="exact"/>
        <w:jc w:val="both"/>
      </w:pPr>
      <w:r>
        <w:tab/>
        <w:t>I, [</w:t>
      </w:r>
      <w:r w:rsidRPr="005716FB">
        <w:rPr>
          <w:i/>
        </w:rPr>
        <w:t>counsel’s name</w:t>
      </w:r>
      <w:r>
        <w:t xml:space="preserve">], Counsel for Defendant herein, do hereby certify in accordance with </w:t>
      </w:r>
      <w:r w:rsidR="00C125AB">
        <w:t xml:space="preserve">W. Va. </w:t>
      </w:r>
      <w:r>
        <w:t>T</w:t>
      </w:r>
      <w:r w:rsidR="00C125AB">
        <w:t>.</w:t>
      </w:r>
      <w:r w:rsidR="00957CBF">
        <w:t xml:space="preserve"> </w:t>
      </w:r>
      <w:r w:rsidR="00C125AB">
        <w:t>C.</w:t>
      </w:r>
      <w:r w:rsidR="00957CBF">
        <w:t xml:space="preserve"> </w:t>
      </w:r>
      <w:r w:rsidR="00C125AB">
        <w:t>R.</w:t>
      </w:r>
      <w:r w:rsidR="00957CBF">
        <w:t xml:space="preserve"> 4.03(b)</w:t>
      </w:r>
      <w:r>
        <w:t>, that I have provided Defendant herein with notice of the following:</w:t>
      </w:r>
    </w:p>
    <w:p w14:paraId="557C6D5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I am required and/or wish to withdraw from the captioned matter;</w:t>
      </w:r>
    </w:p>
    <w:p w14:paraId="2BC37F62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court retains jurisdiction of the captioned matter;</w:t>
      </w:r>
    </w:p>
    <w:p w14:paraId="77C295C1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the burden of keeping the court informed where notice, pleadings, or other papers may be served;</w:t>
      </w:r>
    </w:p>
    <w:p w14:paraId="0977B864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the obligation of preparing for trial or hiring other counsel to prepare for trial when the trial date has been set;</w:t>
      </w:r>
    </w:p>
    <w:p w14:paraId="2AB833C0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been advised of the possible adverse effects of failure or refusal to meet these burdens;</w:t>
      </w:r>
    </w:p>
    <w:p w14:paraId="39829EC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date of any proceedings, including trial, and the holding of any such proceedings will not be affected by the withdrawal of any counsel;</w:t>
      </w:r>
    </w:p>
    <w:p w14:paraId="5945A51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service of process may be made upon the client at the client’s last known address; and</w:t>
      </w:r>
    </w:p>
    <w:p w14:paraId="0AAD6AB2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a right to object immediately to my intent to withdraw.</w:t>
      </w:r>
    </w:p>
    <w:p w14:paraId="39E2D8D9" w14:textId="77777777" w:rsidR="005716FB" w:rsidRDefault="005716FB" w:rsidP="00E57127">
      <w:pPr>
        <w:pStyle w:val="ListParagraph"/>
        <w:spacing w:after="0" w:line="240" w:lineRule="auto"/>
      </w:pPr>
    </w:p>
    <w:p w14:paraId="4DD01983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436F8C15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295DE523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122C2B96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390D1FD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2C231856" w14:textId="06FBCBC7" w:rsidR="00E57127" w:rsidRPr="00E57127" w:rsidRDefault="00957CBF" w:rsidP="00957CBF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</w:pPr>
      <w:r>
        <w:t>Counsel for Defendant</w:t>
      </w:r>
      <w:bookmarkStart w:id="0" w:name="_GoBack"/>
      <w:bookmarkEnd w:id="0"/>
    </w:p>
    <w:sectPr w:rsidR="00E57127" w:rsidRPr="00E5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0F52"/>
    <w:multiLevelType w:val="hybridMultilevel"/>
    <w:tmpl w:val="025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7"/>
    <w:rsid w:val="005716FB"/>
    <w:rsid w:val="00940934"/>
    <w:rsid w:val="00957CBF"/>
    <w:rsid w:val="009B41F3"/>
    <w:rsid w:val="00C125AB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4A9C"/>
  <w15:docId w15:val="{8CAE8414-D908-42B0-9226-3B698A9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71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C9B37-77E9-4071-930A-23A125204E13}"/>
</file>

<file path=customXml/itemProps2.xml><?xml version="1.0" encoding="utf-8"?>
<ds:datastoreItem xmlns:ds="http://schemas.openxmlformats.org/officeDocument/2006/customXml" ds:itemID="{34655F00-8967-46BB-A49D-613410E97925}"/>
</file>

<file path=customXml/itemProps3.xml><?xml version="1.0" encoding="utf-8"?>
<ds:datastoreItem xmlns:ds="http://schemas.openxmlformats.org/officeDocument/2006/customXml" ds:itemID="{C9C4E15F-0B39-4A84-B97A-6B132873A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Adams</dc:creator>
  <cp:lastModifiedBy>Stennett, Donald L</cp:lastModifiedBy>
  <cp:revision>2</cp:revision>
  <dcterms:created xsi:type="dcterms:W3CDTF">2018-06-27T13:53:00Z</dcterms:created>
  <dcterms:modified xsi:type="dcterms:W3CDTF">2018-06-27T13:53:00Z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