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63" w:lineRule="auto" w:before="247"/>
        <w:ind w:left="249" w:right="1159" w:hanging="62"/>
        <w:rPr>
          <w:b/>
          <w:sz w:val="24"/>
        </w:rPr>
      </w:pPr>
      <w:r>
        <w:rPr/>
        <w:pict>
          <v:line style="position:absolute;mso-position-horizontal-relative:page;mso-position-vertical-relative:paragraph;z-index:1024" from="611.194031pt,53.232972pt" to="611.194031pt,-45.586349pt" stroked="true" strokeweight=".360586pt" strokecolor="#000000">
            <v:stroke dashstyle="solid"/>
            <w10:wrap type="none"/>
          </v:line>
        </w:pict>
      </w:r>
      <w:r>
        <w:rPr/>
        <w:t>-seven-(5"8;}-pages-of-text-messages;-ostensiblyrecovered--a,rn-result-af-the searc:hwarranc· </w:t>
      </w:r>
      <w:r>
        <w:rPr>
          <w:w w:val="105"/>
        </w:rPr>
        <w:t>Included within these are forty-six </w:t>
      </w:r>
      <w:r>
        <w:rPr>
          <w:w w:val="105"/>
          <w:sz w:val="24"/>
        </w:rPr>
        <w:t>(46) </w:t>
      </w:r>
      <w:r>
        <w:rPr>
          <w:b/>
          <w:w w:val="105"/>
          <w:sz w:val="24"/>
        </w:rPr>
        <w:t>"sent" </w:t>
      </w:r>
      <w:r>
        <w:rPr>
          <w:w w:val="105"/>
        </w:rPr>
        <w:t>messages which were outgoing texts</w:t>
      </w:r>
      <w:r>
        <w:rPr>
          <w:spacing w:val="-51"/>
          <w:w w:val="105"/>
        </w:rPr>
        <w:t> </w:t>
      </w:r>
      <w:r>
        <w:rPr>
          <w:b/>
          <w:w w:val="105"/>
          <w:sz w:val="24"/>
        </w:rPr>
        <w:t>sent</w:t>
      </w:r>
    </w:p>
    <w:p>
      <w:pPr>
        <w:spacing w:after="0" w:line="463" w:lineRule="auto"/>
        <w:rPr>
          <w:sz w:val="24"/>
        </w:rPr>
        <w:sectPr>
          <w:pgSz w:w="12260" w:h="15840"/>
          <w:pgMar w:top="20" w:bottom="0" w:left="1280" w:right="160"/>
        </w:sectPr>
      </w:pPr>
    </w:p>
    <w:p>
      <w:pPr>
        <w:pStyle w:val="BodyText"/>
        <w:tabs>
          <w:tab w:pos="4512" w:val="left" w:leader="none"/>
          <w:tab w:pos="4830" w:val="left" w:leader="none"/>
        </w:tabs>
        <w:spacing w:line="260" w:lineRule="exact"/>
        <w:ind w:left="247"/>
      </w:pPr>
      <w:r>
        <w:rPr>
          <w:w w:val="105"/>
        </w:rPr>
        <w:t>on November  9, </w:t>
      </w:r>
      <w:r>
        <w:rPr>
          <w:w w:val="105"/>
          <w:sz w:val="20"/>
        </w:rPr>
        <w:t>2013;  </w:t>
      </w:r>
      <w:r>
        <w:rPr>
          <w:w w:val="105"/>
        </w:rPr>
        <w:t>the day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ind w:left="113"/>
      </w:pPr>
      <w:r>
        <w:rPr/>
        <w:br w:type="column"/>
      </w:r>
      <w:r>
        <w:rPr>
          <w:w w:val="105"/>
        </w:rPr>
        <w:t>7vas incarcerated and after the phone had</w:t>
      </w:r>
    </w:p>
    <w:p>
      <w:pPr>
        <w:spacing w:after="0"/>
        <w:sectPr>
          <w:type w:val="continuous"/>
          <w:pgSz w:w="12260" w:h="15840"/>
          <w:pgMar w:top="1500" w:bottom="280" w:left="1280" w:right="160"/>
          <w:cols w:num="2" w:equalWidth="0">
            <w:col w:w="4832" w:space="40"/>
            <w:col w:w="5948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2857" w:val="left" w:leader="none"/>
        </w:tabs>
        <w:spacing w:line="265" w:lineRule="exact" w:before="90"/>
        <w:ind w:left="235"/>
      </w:pPr>
      <w:r>
        <w:rPr>
          <w:w w:val="105"/>
        </w:rPr>
        <w:t>been seized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spacing w:val="-25"/>
          <w:w w:val="105"/>
        </w:rPr>
        <w:t>the-</w:t>
        <w:tab/>
      </w:r>
      <w:r>
        <w:rPr>
          <w:w w:val="105"/>
        </w:rPr>
        <w:t>County Sheriff's Department.  The only conclusion that can</w:t>
      </w:r>
      <w:r>
        <w:rPr>
          <w:spacing w:val="39"/>
          <w:w w:val="105"/>
        </w:rPr>
        <w:t> </w:t>
      </w:r>
      <w:r>
        <w:rPr>
          <w:w w:val="105"/>
        </w:rPr>
        <w:t>be</w:t>
      </w:r>
    </w:p>
    <w:p>
      <w:pPr>
        <w:pStyle w:val="BodyText"/>
        <w:tabs>
          <w:tab w:pos="3843" w:val="left" w:leader="none"/>
        </w:tabs>
        <w:spacing w:line="564" w:lineRule="exact"/>
        <w:ind w:left="226"/>
      </w:pPr>
      <w:r>
        <w:rPr>
          <w:w w:val="105"/>
        </w:rPr>
        <w:t>drawn, is that one day</w:t>
      </w:r>
      <w:r>
        <w:rPr>
          <w:spacing w:val="-32"/>
          <w:w w:val="105"/>
        </w:rPr>
        <w:t> </w:t>
      </w:r>
      <w:r>
        <w:rPr>
          <w:w w:val="105"/>
        </w:rPr>
        <w:t>after</w:t>
      </w:r>
      <w:r>
        <w:rPr>
          <w:spacing w:val="10"/>
          <w:w w:val="105"/>
        </w:rPr>
        <w:t> </w:t>
      </w:r>
      <w:r>
        <w:rPr>
          <w:w w:val="105"/>
        </w:rPr>
        <w:t>L_.</w:t>
        <w:tab/>
      </w:r>
      <w:r>
        <w:rPr>
          <w:rFonts w:ascii="Arial" w:hAnsi="Arial"/>
          <w:w w:val="95"/>
          <w:position w:val="6"/>
          <w:sz w:val="49"/>
        </w:rPr>
        <w:t>•</w:t>
      </w:r>
      <w:r>
        <w:rPr>
          <w:rFonts w:ascii="Arial" w:hAnsi="Arial"/>
          <w:spacing w:val="-52"/>
          <w:w w:val="95"/>
          <w:position w:val="6"/>
          <w:sz w:val="49"/>
        </w:rPr>
        <w:t> </w:t>
      </w:r>
      <w:r>
        <w:rPr>
          <w:w w:val="105"/>
        </w:rPr>
        <w:t>· </w:t>
      </w:r>
      <w:r>
        <w:rPr>
          <w:spacing w:val="22"/>
          <w:w w:val="105"/>
        </w:rPr>
        <w:t> </w:t>
      </w:r>
      <w:r>
        <w:rPr>
          <w:w w:val="105"/>
        </w:rPr>
        <w:t>ost</w:t>
      </w:r>
      <w:r>
        <w:rPr>
          <w:spacing w:val="-18"/>
          <w:w w:val="105"/>
        </w:rPr>
        <w:t> </w:t>
      </w:r>
      <w:r>
        <w:rPr>
          <w:w w:val="105"/>
        </w:rPr>
        <w:t>possession 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cell</w:t>
      </w:r>
      <w:r>
        <w:rPr>
          <w:spacing w:val="-9"/>
          <w:w w:val="105"/>
        </w:rPr>
        <w:t> </w:t>
      </w:r>
      <w:r>
        <w:rPr>
          <w:w w:val="105"/>
        </w:rPr>
        <w:t>phone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three</w:t>
      </w:r>
      <w:r>
        <w:rPr>
          <w:spacing w:val="-12"/>
          <w:w w:val="105"/>
        </w:rPr>
        <w:t> </w:t>
      </w:r>
      <w:r>
        <w:rPr>
          <w:w w:val="105"/>
        </w:rPr>
        <w:t>(3)</w:t>
      </w:r>
      <w:r>
        <w:rPr>
          <w:spacing w:val="-22"/>
          <w:w w:val="105"/>
        </w:rPr>
        <w:t> </w:t>
      </w:r>
      <w:r>
        <w:rPr>
          <w:w w:val="105"/>
        </w:rPr>
        <w:t>days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434" w:lineRule="auto" w:before="90"/>
        <w:ind w:left="203" w:right="1159" w:firstLine="24"/>
      </w:pPr>
      <w:r>
        <w:rPr>
          <w:w w:val="105"/>
        </w:rPr>
        <w:t>prior to the search warrant being sought or authorized, someone was sending messages from this cell phone.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0"/>
        <w:ind w:left="3410" w:right="0" w:firstLine="0"/>
        <w:jc w:val="left"/>
        <w:rPr>
          <w:b/>
          <w:sz w:val="24"/>
        </w:rPr>
      </w:pPr>
      <w:r>
        <w:rPr>
          <w:b/>
          <w:w w:val="105"/>
          <w:sz w:val="24"/>
          <w:u w:val="thick"/>
        </w:rPr>
        <w:t>LEGAL IMPLICATIONS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44" w:lineRule="auto"/>
        <w:ind w:left="167" w:right="1371" w:firstLine="744"/>
        <w:jc w:val="both"/>
      </w:pPr>
      <w:r>
        <w:rPr>
          <w:w w:val="105"/>
        </w:rPr>
        <w:t>The State has indicated that it will attempt to use alleged texts to and from this </w:t>
      </w:r>
      <w:r>
        <w:rPr>
          <w:w w:val="105"/>
          <w:position w:val="4"/>
        </w:rPr>
        <w:t>phone as evidence against</w:t>
      </w:r>
      <w:r>
        <w:rPr>
          <w:spacing w:val="64"/>
          <w:w w:val="105"/>
          <w:position w:val="4"/>
        </w:rPr>
        <w:t> </w:t>
      </w:r>
      <w:r>
        <w:rPr>
          <w:w w:val="160"/>
          <w:u w:val="thick"/>
        </w:rPr>
        <w:t>=:)n</w:t>
      </w:r>
      <w:r>
        <w:rPr>
          <w:w w:val="160"/>
        </w:rPr>
        <w:t> </w:t>
      </w:r>
      <w:r>
        <w:rPr>
          <w:w w:val="105"/>
        </w:rPr>
        <w:t>this matter. For such evidence to be admissible, the State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lay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foundation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integrity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20"/>
          <w:w w:val="105"/>
        </w:rPr>
        <w:t> </w:t>
      </w:r>
      <w:r>
        <w:rPr>
          <w:w w:val="105"/>
        </w:rPr>
        <w:t>evidence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terms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accuracy, reliability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its</w:t>
      </w:r>
      <w:r>
        <w:rPr>
          <w:spacing w:val="-24"/>
          <w:w w:val="105"/>
        </w:rPr>
        <w:t> </w:t>
      </w:r>
      <w:r>
        <w:rPr>
          <w:w w:val="105"/>
        </w:rPr>
        <w:t>probative</w:t>
      </w:r>
      <w:r>
        <w:rPr>
          <w:spacing w:val="-21"/>
          <w:w w:val="105"/>
        </w:rPr>
        <w:t> </w:t>
      </w:r>
      <w:r>
        <w:rPr>
          <w:w w:val="105"/>
        </w:rPr>
        <w:t>value</w:t>
      </w:r>
      <w:r>
        <w:rPr>
          <w:spacing w:val="-26"/>
          <w:w w:val="105"/>
        </w:rPr>
        <w:t> </w:t>
      </w:r>
      <w:r>
        <w:rPr>
          <w:w w:val="105"/>
        </w:rPr>
        <w:t>versus</w:t>
      </w:r>
      <w:r>
        <w:rPr>
          <w:spacing w:val="-19"/>
          <w:w w:val="105"/>
        </w:rPr>
        <w:t> </w:t>
      </w:r>
      <w:r>
        <w:rPr>
          <w:w w:val="105"/>
        </w:rPr>
        <w:t>prejudicial</w:t>
      </w:r>
      <w:r>
        <w:rPr>
          <w:spacing w:val="1"/>
          <w:w w:val="105"/>
        </w:rPr>
        <w:t> </w:t>
      </w:r>
      <w:r>
        <w:rPr>
          <w:w w:val="105"/>
        </w:rPr>
        <w:t>impact.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cell</w:t>
      </w:r>
      <w:r>
        <w:rPr>
          <w:spacing w:val="-25"/>
          <w:w w:val="105"/>
        </w:rPr>
        <w:t> </w:t>
      </w:r>
      <w:r>
        <w:rPr>
          <w:w w:val="105"/>
        </w:rPr>
        <w:t>phone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it</w:t>
      </w:r>
      <w:r>
        <w:rPr>
          <w:spacing w:val="-20"/>
          <w:w w:val="105"/>
        </w:rPr>
        <w:t> </w:t>
      </w:r>
      <w:r>
        <w:rPr>
          <w:w w:val="105"/>
        </w:rPr>
        <w:t>contents have clearly been compromised by</w:t>
      </w:r>
      <w:r>
        <w:rPr>
          <w:spacing w:val="-21"/>
          <w:w w:val="105"/>
        </w:rPr>
        <w:t> </w:t>
      </w:r>
      <w:r>
        <w:rPr>
          <w:w w:val="105"/>
        </w:rPr>
        <w:t>either:</w:t>
      </w:r>
    </w:p>
    <w:p>
      <w:pPr>
        <w:pStyle w:val="BodyText"/>
        <w:tabs>
          <w:tab w:pos="1600" w:val="left" w:leader="none"/>
        </w:tabs>
        <w:spacing w:line="281" w:lineRule="exact" w:before="20"/>
        <w:ind w:left="881"/>
      </w:pPr>
      <w:r>
        <w:rPr>
          <w:w w:val="105"/>
        </w:rPr>
        <w:t>A</w:t>
        <w:tab/>
        <w:t>Hacking,</w:t>
      </w:r>
    </w:p>
    <w:p>
      <w:pPr>
        <w:pStyle w:val="BodyText"/>
        <w:tabs>
          <w:tab w:pos="1589" w:val="left" w:leader="none"/>
        </w:tabs>
        <w:spacing w:line="281" w:lineRule="exact"/>
        <w:ind w:left="893"/>
      </w:pPr>
      <w:r>
        <w:rPr/>
        <w:t>B.</w:t>
        <w:tab/>
        <w:t>Tampering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460" w:lineRule="auto"/>
        <w:ind w:left="118" w:right="1399" w:firstLine="32"/>
        <w:jc w:val="both"/>
      </w:pPr>
      <w:r>
        <w:rPr>
          <w:w w:val="105"/>
        </w:rPr>
        <w:t>Either the State did not maintain the integrity of this important piece of evidence by allowing persons known or unknown to use it in an extra-legal manner, or the State purposely</w:t>
      </w:r>
      <w:r>
        <w:rPr>
          <w:spacing w:val="-13"/>
          <w:w w:val="105"/>
        </w:rPr>
        <w:t> </w:t>
      </w:r>
      <w:r>
        <w:rPr>
          <w:w w:val="105"/>
        </w:rPr>
        <w:t>choose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use</w:t>
      </w:r>
      <w:r>
        <w:rPr>
          <w:spacing w:val="-29"/>
          <w:w w:val="105"/>
        </w:rPr>
        <w:t> </w:t>
      </w:r>
      <w:r>
        <w:rPr>
          <w:w w:val="105"/>
        </w:rPr>
        <w:t>it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manner.</w:t>
      </w:r>
      <w:r>
        <w:rPr>
          <w:spacing w:val="5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either</w:t>
      </w:r>
      <w:r>
        <w:rPr>
          <w:spacing w:val="-2"/>
          <w:w w:val="105"/>
        </w:rPr>
        <w:t> </w:t>
      </w:r>
      <w:r>
        <w:rPr>
          <w:w w:val="105"/>
        </w:rPr>
        <w:t>event,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17"/>
          <w:w w:val="105"/>
        </w:rPr>
        <w:t> </w:t>
      </w:r>
      <w:r>
        <w:rPr>
          <w:w w:val="105"/>
        </w:rPr>
        <w:t>activity</w:t>
      </w:r>
      <w:r>
        <w:rPr>
          <w:spacing w:val="-5"/>
          <w:w w:val="105"/>
        </w:rPr>
        <w:t> </w:t>
      </w:r>
      <w:r>
        <w:rPr>
          <w:w w:val="105"/>
        </w:rPr>
        <w:t>raises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would raise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</w:t>
      </w:r>
      <w:r>
        <w:rPr>
          <w:w w:val="105"/>
        </w:rPr>
        <w:t>serious</w:t>
      </w:r>
      <w:r>
        <w:rPr>
          <w:spacing w:val="-16"/>
          <w:w w:val="105"/>
        </w:rPr>
        <w:t> </w:t>
      </w:r>
      <w:r>
        <w:rPr>
          <w:w w:val="105"/>
        </w:rPr>
        <w:t>question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integrity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investigation</w:t>
      </w:r>
      <w:r>
        <w:rPr>
          <w:spacing w:val="-10"/>
          <w:w w:val="105"/>
        </w:rPr>
        <w:t> </w:t>
      </w:r>
      <w:r>
        <w:rPr>
          <w:w w:val="105"/>
        </w:rPr>
        <w:t>via</w:t>
      </w:r>
      <w:r>
        <w:rPr>
          <w:spacing w:val="-28"/>
          <w:w w:val="105"/>
        </w:rPr>
        <w:t> </w:t>
      </w:r>
      <w:r>
        <w:rPr>
          <w:w w:val="105"/>
        </w:rPr>
        <w:t>cross</w:t>
      </w:r>
      <w:r>
        <w:rPr>
          <w:spacing w:val="-26"/>
          <w:w w:val="105"/>
        </w:rPr>
        <w:t> </w:t>
      </w:r>
      <w:r>
        <w:rPr>
          <w:w w:val="105"/>
        </w:rPr>
        <w:t>examination.</w:t>
      </w:r>
      <w:r>
        <w:rPr>
          <w:spacing w:val="21"/>
          <w:w w:val="105"/>
        </w:rPr>
        <w:t> </w:t>
      </w:r>
      <w:r>
        <w:rPr>
          <w:i/>
          <w:w w:val="105"/>
          <w:sz w:val="23"/>
        </w:rPr>
        <w:t>As</w:t>
      </w:r>
      <w:r>
        <w:rPr>
          <w:i/>
          <w:spacing w:val="-23"/>
          <w:w w:val="105"/>
          <w:sz w:val="23"/>
        </w:rPr>
        <w:t> </w:t>
      </w:r>
      <w:r>
        <w:rPr>
          <w:w w:val="105"/>
        </w:rPr>
        <w:t>the United</w:t>
      </w:r>
      <w:r>
        <w:rPr>
          <w:spacing w:val="-18"/>
          <w:w w:val="105"/>
        </w:rPr>
        <w:t> </w:t>
      </w:r>
      <w:r>
        <w:rPr>
          <w:w w:val="105"/>
        </w:rPr>
        <w:t>States</w:t>
      </w:r>
      <w:r>
        <w:rPr>
          <w:spacing w:val="-29"/>
          <w:w w:val="105"/>
        </w:rPr>
        <w:t> </w:t>
      </w:r>
      <w:r>
        <w:rPr>
          <w:w w:val="105"/>
        </w:rPr>
        <w:t>Supreme</w:t>
      </w:r>
      <w:r>
        <w:rPr>
          <w:spacing w:val="-17"/>
          <w:w w:val="105"/>
        </w:rPr>
        <w:t> </w:t>
      </w:r>
      <w:r>
        <w:rPr>
          <w:w w:val="105"/>
        </w:rPr>
        <w:t>Court</w:t>
      </w:r>
      <w:r>
        <w:rPr>
          <w:spacing w:val="-27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recognized,</w:t>
      </w:r>
      <w:r>
        <w:rPr>
          <w:spacing w:val="-14"/>
          <w:w w:val="105"/>
        </w:rPr>
        <w:t> </w:t>
      </w:r>
      <w:r>
        <w:rPr>
          <w:w w:val="105"/>
        </w:rPr>
        <w:t>"a</w:t>
      </w:r>
      <w:r>
        <w:rPr>
          <w:spacing w:val="-21"/>
          <w:w w:val="105"/>
        </w:rPr>
        <w:t> </w:t>
      </w:r>
      <w:r>
        <w:rPr>
          <w:w w:val="105"/>
        </w:rPr>
        <w:t>common</w:t>
      </w:r>
      <w:r>
        <w:rPr>
          <w:spacing w:val="-12"/>
          <w:w w:val="105"/>
        </w:rPr>
        <w:t> </w:t>
      </w:r>
      <w:r>
        <w:rPr>
          <w:w w:val="105"/>
        </w:rPr>
        <w:t>trial</w:t>
      </w:r>
      <w:r>
        <w:rPr>
          <w:spacing w:val="-24"/>
          <w:w w:val="105"/>
        </w:rPr>
        <w:t> </w:t>
      </w:r>
      <w:r>
        <w:rPr>
          <w:w w:val="105"/>
        </w:rPr>
        <w:t>tactic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defense</w:t>
      </w:r>
      <w:r>
        <w:rPr>
          <w:spacing w:val="-32"/>
          <w:w w:val="105"/>
        </w:rPr>
        <w:t> </w:t>
      </w:r>
      <w:r>
        <w:rPr>
          <w:w w:val="105"/>
        </w:rPr>
        <w:t>lawyers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30"/>
          <w:w w:val="105"/>
        </w:rPr>
        <w:t> </w:t>
      </w:r>
      <w:r>
        <w:rPr>
          <w:w w:val="105"/>
        </w:rPr>
        <w:t>to discredit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caliber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investigation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decision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charge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defendant".</w:t>
      </w:r>
      <w:r>
        <w:rPr>
          <w:spacing w:val="33"/>
          <w:w w:val="105"/>
        </w:rPr>
        <w:t> </w:t>
      </w:r>
      <w:r>
        <w:rPr>
          <w:w w:val="105"/>
          <w:u w:val="thick"/>
        </w:rPr>
        <w:t>Kyles</w:t>
      </w:r>
      <w:r>
        <w:rPr>
          <w:spacing w:val="-30"/>
          <w:w w:val="105"/>
          <w:u w:val="thick"/>
        </w:rPr>
        <w:t> </w:t>
      </w:r>
      <w:r>
        <w:rPr>
          <w:w w:val="105"/>
          <w:u w:val="thick"/>
        </w:rPr>
        <w:t>v</w:t>
      </w:r>
      <w:r>
        <w:rPr>
          <w:w w:val="105"/>
        </w:rPr>
        <w:t>.</w:t>
      </w:r>
    </w:p>
    <w:p>
      <w:pPr>
        <w:spacing w:before="0"/>
        <w:ind w:left="108" w:right="0" w:firstLine="0"/>
        <w:jc w:val="left"/>
        <w:rPr>
          <w:sz w:val="24"/>
        </w:rPr>
      </w:pPr>
      <w:r>
        <w:rPr>
          <w:sz w:val="25"/>
          <w:u w:val="thick"/>
        </w:rPr>
        <w:t>Whitley,</w:t>
      </w:r>
      <w:r>
        <w:rPr>
          <w:sz w:val="25"/>
        </w:rPr>
        <w:t> </w:t>
      </w:r>
      <w:r>
        <w:rPr>
          <w:sz w:val="24"/>
        </w:rPr>
        <w:t>514 </w:t>
      </w:r>
      <w:r>
        <w:rPr>
          <w:sz w:val="25"/>
        </w:rPr>
        <w:t>U.S. </w:t>
      </w:r>
      <w:r>
        <w:rPr>
          <w:sz w:val="24"/>
        </w:rPr>
        <w:t>419, 446, 115 </w:t>
      </w:r>
      <w:r>
        <w:rPr>
          <w:sz w:val="25"/>
        </w:rPr>
        <w:t>S.Ct., </w:t>
      </w:r>
      <w:r>
        <w:rPr>
          <w:sz w:val="24"/>
        </w:rPr>
        <w:t>1555, 1571 (1995).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1312" w:firstLine="0"/>
        <w:jc w:val="center"/>
        <w:rPr>
          <w:i/>
          <w:sz w:val="23"/>
        </w:rPr>
      </w:pPr>
      <w:r>
        <w:rPr/>
        <w:pict>
          <v:line style="position:absolute;mso-position-horizontal-relative:page;mso-position-vertical-relative:paragraph;z-index:1048" from="607.227539pt,59.424511pt" to="607.227539pt,94.050129pt" stroked="true" strokeweight=".360586pt" strokecolor="#000000">
            <v:stroke dashstyle="solid"/>
            <w10:wrap type="none"/>
          </v:line>
        </w:pict>
      </w:r>
      <w:r>
        <w:rPr>
          <w:i/>
          <w:w w:val="88"/>
          <w:sz w:val="23"/>
        </w:rPr>
        <w:t>2</w:t>
      </w:r>
    </w:p>
    <w:p>
      <w:pPr>
        <w:spacing w:after="0"/>
        <w:jc w:val="center"/>
        <w:rPr>
          <w:sz w:val="23"/>
        </w:rPr>
        <w:sectPr>
          <w:type w:val="continuous"/>
          <w:pgSz w:w="12260" w:h="15840"/>
          <w:pgMar w:top="1500" w:bottom="280" w:left="1280" w:right="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4"/>
        </w:rPr>
      </w:pPr>
    </w:p>
    <w:p>
      <w:pPr>
        <w:tabs>
          <w:tab w:pos="5492" w:val="left" w:leader="none"/>
          <w:tab w:pos="9970" w:val="left" w:leader="none"/>
          <w:tab w:pos="10710" w:val="left" w:leader="none"/>
        </w:tabs>
        <w:spacing w:before="91"/>
        <w:ind w:left="75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44" from="610.833435pt,-8.050112pt" to="610.833435pt,-48.804066pt" stroked="true" strokeweight=".36058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298.565582pt,18.277664pt" to="337.148331pt,18.277664pt" stroked="true" strokeweight="5.409817pt" strokecolor="#000000">
            <v:stroke dashstyle="solid"/>
            <w10:wrap type="none"/>
          </v:line>
        </w:pict>
      </w:r>
      <w:r>
        <w:rPr>
          <w:w w:val="110"/>
          <w:sz w:val="24"/>
        </w:rPr>
        <w:t>.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State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seeks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require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l</w:t>
        <w:tab/>
      </w:r>
      <w:r>
        <w:rPr>
          <w:w w:val="110"/>
          <w:sz w:val="24"/>
          <w:u w:val="thick"/>
        </w:rPr>
        <w:t>presumablywith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40"/>
          <w:w w:val="110"/>
          <w:sz w:val="24"/>
        </w:rPr>
        <w:t> </w:t>
      </w:r>
      <w:r>
        <w:rPr>
          <w:w w:val="110"/>
          <w:sz w:val="24"/>
        </w:rPr>
        <w:t>advice</w:t>
      </w:r>
      <w:r>
        <w:rPr>
          <w:spacing w:val="-4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4"/>
          <w:w w:val="110"/>
          <w:sz w:val="24"/>
        </w:rPr>
        <w:t> </w:t>
      </w:r>
      <w:r>
        <w:rPr>
          <w:w w:val="110"/>
          <w:sz w:val="24"/>
        </w:rPr>
        <w:t>defense</w:t>
      </w:r>
      <w:r>
        <w:rPr>
          <w:sz w:val="24"/>
        </w:rPr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6794" w:val="left" w:leader="none"/>
        </w:tabs>
        <w:spacing w:line="477" w:lineRule="auto" w:before="90"/>
        <w:ind w:left="140" w:right="1471" w:firstLine="13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92" from="66.347908pt,58.620914pt" to="109.257694pt,58.620914pt" stroked="true" strokeweight=".721309pt" strokecolor="#000000">
            <v:stroke dashstyle="solid"/>
            <w10:wrap type="none"/>
          </v:line>
        </w:pict>
      </w:r>
      <w:r>
        <w:rPr>
          <w:w w:val="110"/>
          <w:sz w:val="24"/>
        </w:rPr>
        <w:t>counsel,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accept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reject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plea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offer</w:t>
      </w:r>
      <w:r>
        <w:rPr>
          <w:spacing w:val="-2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these</w:t>
      </w:r>
      <w:r>
        <w:rPr>
          <w:spacing w:val="-31"/>
          <w:w w:val="110"/>
          <w:sz w:val="24"/>
        </w:rPr>
        <w:t> </w:t>
      </w:r>
      <w:r>
        <w:rPr>
          <w:w w:val="110"/>
          <w:sz w:val="24"/>
        </w:rPr>
        <w:t>cases.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-28"/>
          <w:w w:val="110"/>
          <w:sz w:val="24"/>
        </w:rPr>
        <w:t> </w:t>
      </w:r>
      <w:r>
        <w:rPr>
          <w:w w:val="110"/>
          <w:sz w:val="21"/>
        </w:rPr>
        <w:t>l\</w:t>
        <w:tab/>
      </w:r>
      <w:r>
        <w:rPr>
          <w:w w:val="135"/>
          <w:sz w:val="24"/>
        </w:rPr>
        <w:t>..::)eject</w:t>
      </w:r>
      <w:r>
        <w:rPr>
          <w:spacing w:val="-33"/>
          <w:w w:val="135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offer,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the State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indicated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intends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seek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life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possibility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parole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Mr.</w:t>
      </w:r>
    </w:p>
    <w:p>
      <w:pPr>
        <w:spacing w:line="468" w:lineRule="auto" w:before="0"/>
        <w:ind w:left="140" w:right="1473" w:hanging="13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>     </w:t>
      </w:r>
      <w:r>
        <w:rPr>
          <w:spacing w:val="10"/>
          <w:sz w:val="24"/>
          <w:u w:val="single"/>
        </w:rPr>
        <w:t> </w:t>
      </w:r>
      <w:r>
        <w:rPr>
          <w:sz w:val="24"/>
        </w:rPr>
        <w:t>    </w:t>
      </w:r>
      <w:r>
        <w:rPr>
          <w:spacing w:val="5"/>
          <w:sz w:val="24"/>
        </w:rPr>
        <w:t> </w:t>
      </w:r>
      <w:r>
        <w:rPr>
          <w:sz w:val="24"/>
        </w:rPr>
        <w:t>,,, convicted. Defense counsel is thereby placed in a position of recommending for or against</w:t>
      </w:r>
      <w:r>
        <w:rPr>
          <w:spacing w:val="8"/>
          <w:sz w:val="24"/>
        </w:rPr>
        <w:t> </w:t>
      </w:r>
      <w:r>
        <w:rPr>
          <w:sz w:val="24"/>
        </w:rPr>
        <w:t>acceptance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this</w:t>
      </w:r>
      <w:r>
        <w:rPr>
          <w:spacing w:val="-16"/>
          <w:sz w:val="24"/>
        </w:rPr>
        <w:t> </w:t>
      </w:r>
      <w:r>
        <w:rPr>
          <w:sz w:val="24"/>
        </w:rPr>
        <w:t>offer</w:t>
      </w:r>
      <w:r>
        <w:rPr>
          <w:spacing w:val="-8"/>
          <w:sz w:val="24"/>
        </w:rPr>
        <w:t> </w:t>
      </w:r>
      <w:r>
        <w:rPr>
          <w:sz w:val="24"/>
        </w:rPr>
        <w:t>without</w:t>
      </w:r>
      <w:r>
        <w:rPr>
          <w:spacing w:val="-10"/>
          <w:sz w:val="24"/>
        </w:rPr>
        <w:t> </w:t>
      </w:r>
      <w:r>
        <w:rPr>
          <w:sz w:val="24"/>
        </w:rPr>
        <w:t>full</w:t>
      </w:r>
      <w:r>
        <w:rPr>
          <w:spacing w:val="-13"/>
          <w:sz w:val="24"/>
        </w:rPr>
        <w:t> </w:t>
      </w:r>
      <w:r>
        <w:rPr>
          <w:sz w:val="24"/>
        </w:rPr>
        <w:t>knowledge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facts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evidence.</w:t>
      </w:r>
      <w:r>
        <w:rPr>
          <w:spacing w:val="23"/>
          <w:sz w:val="24"/>
        </w:rPr>
        <w:t> </w:t>
      </w:r>
      <w:r>
        <w:rPr>
          <w:sz w:val="24"/>
        </w:rPr>
        <w:t>This is exactly what the  United States Supreme  Court found to be violative of the defendant's</w:t>
      </w:r>
      <w:r>
        <w:rPr>
          <w:spacing w:val="-1"/>
          <w:sz w:val="24"/>
        </w:rPr>
        <w:t> </w:t>
      </w:r>
      <w:r>
        <w:rPr>
          <w:sz w:val="24"/>
        </w:rPr>
        <w:t>Sixth</w:t>
      </w:r>
    </w:p>
    <w:p>
      <w:pPr>
        <w:spacing w:after="0" w:line="468" w:lineRule="auto"/>
        <w:jc w:val="both"/>
        <w:rPr>
          <w:sz w:val="24"/>
        </w:rPr>
        <w:sectPr>
          <w:pgSz w:w="12260" w:h="15840"/>
          <w:pgMar w:top="0" w:bottom="0" w:left="1280" w:right="160"/>
        </w:sectPr>
      </w:pPr>
    </w:p>
    <w:p>
      <w:pPr>
        <w:tabs>
          <w:tab w:pos="5378" w:val="left" w:leader="none"/>
        </w:tabs>
        <w:spacing w:line="254" w:lineRule="exact" w:before="0"/>
        <w:ind w:left="131" w:right="0" w:firstLine="0"/>
        <w:jc w:val="left"/>
        <w:rPr>
          <w:sz w:val="24"/>
        </w:rPr>
      </w:pPr>
      <w:r>
        <w:rPr>
          <w:w w:val="105"/>
          <w:sz w:val="24"/>
        </w:rPr>
        <w:t>Amendment right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counsel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  <w:u w:val="thick"/>
        </w:rPr>
        <w:t>Lafler</w:t>
      </w:r>
      <w:r>
        <w:rPr>
          <w:spacing w:val="-15"/>
          <w:w w:val="105"/>
          <w:sz w:val="24"/>
          <w:u w:val="thick"/>
        </w:rPr>
        <w:t> </w:t>
      </w:r>
      <w:r>
        <w:rPr>
          <w:w w:val="105"/>
          <w:sz w:val="24"/>
          <w:u w:val="thick"/>
        </w:rPr>
        <w:t>v.</w:t>
      </w:r>
      <w:r>
        <w:rPr>
          <w:spacing w:val="-22"/>
          <w:w w:val="105"/>
          <w:sz w:val="24"/>
          <w:u w:val="thick"/>
        </w:rPr>
        <w:t> </w:t>
      </w:r>
      <w:r>
        <w:rPr>
          <w:w w:val="105"/>
          <w:sz w:val="24"/>
          <w:u w:val="thick"/>
        </w:rPr>
        <w:t>Cooper,</w:t>
      </w:r>
      <w:r>
        <w:rPr>
          <w:spacing w:val="2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879" w:val="left" w:leader="none"/>
        </w:tabs>
        <w:spacing w:line="254" w:lineRule="exact" w:before="0"/>
        <w:ind w:left="13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U.S.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254" w:lineRule="exact" w:before="0"/>
        <w:ind w:left="13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, 132 S. Ct., 1376, 182 L.E2d,</w:t>
      </w:r>
    </w:p>
    <w:p>
      <w:pPr>
        <w:spacing w:after="0" w:line="254" w:lineRule="exact"/>
        <w:jc w:val="left"/>
        <w:rPr>
          <w:sz w:val="24"/>
        </w:rPr>
        <w:sectPr>
          <w:type w:val="continuous"/>
          <w:pgSz w:w="12260" w:h="15840"/>
          <w:pgMar w:top="1500" w:bottom="280" w:left="1280" w:right="160"/>
          <w:cols w:num="3" w:equalWidth="0">
            <w:col w:w="5379" w:space="74"/>
            <w:col w:w="880" w:space="74"/>
            <w:col w:w="4413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90"/>
        <w:ind w:left="138" w:right="0" w:firstLine="0"/>
        <w:jc w:val="left"/>
        <w:rPr>
          <w:sz w:val="24"/>
        </w:rPr>
      </w:pPr>
      <w:r>
        <w:rPr>
          <w:sz w:val="24"/>
        </w:rPr>
        <w:t>398 (2012).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3756" w:right="0" w:firstLine="0"/>
        <w:jc w:val="left"/>
        <w:rPr>
          <w:b/>
          <w:sz w:val="24"/>
        </w:rPr>
      </w:pPr>
      <w:r>
        <w:rPr>
          <w:b/>
          <w:w w:val="105"/>
          <w:sz w:val="24"/>
          <w:u w:val="thick"/>
        </w:rPr>
        <w:t>RELIEF SOUGHT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458" w:lineRule="auto" w:before="0"/>
        <w:ind w:left="121" w:right="1442" w:firstLine="732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816895pt;margin-top:59.083225pt;width:17.7pt;height:56.6pt;mso-position-horizontal-relative:page;mso-position-vertical-relative:paragraph;z-index:-3640" type="#_x0000_t202" filled="false" stroked="false">
            <v:textbox inset="0,0,0,0">
              <w:txbxContent>
                <w:p>
                  <w:pPr>
                    <w:spacing w:line="1131" w:lineRule="exact" w:before="0"/>
                    <w:ind w:left="0" w:right="0" w:firstLine="0"/>
                    <w:jc w:val="left"/>
                    <w:rPr>
                      <w:sz w:val="102"/>
                    </w:rPr>
                  </w:pPr>
                  <w:r>
                    <w:rPr>
                      <w:w w:val="104"/>
                      <w:sz w:val="10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The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Defendant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seeks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Court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preclude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bringing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trial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until such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discloses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compromised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integrity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cell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phone,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was intentional,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authorized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compromise,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compromise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unique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event or an on-going policy of practice within </w:t>
      </w:r>
      <w:r>
        <w:rPr>
          <w:w w:val="175"/>
          <w:sz w:val="24"/>
        </w:rPr>
        <w:t>th«-- </w:t>
      </w:r>
      <w:r>
        <w:rPr>
          <w:w w:val="105"/>
          <w:sz w:val="24"/>
        </w:rPr>
        <w:t>ounty Sheriffs Department and how such 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compromise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took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place.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Defendant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further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seeks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Court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preclude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State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from setting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deadlines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"drop-dead"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dates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acceptance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rejection 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plea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offers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until the above information is</w:t>
      </w:r>
      <w:r>
        <w:rPr>
          <w:spacing w:val="-45"/>
          <w:w w:val="105"/>
          <w:sz w:val="24"/>
        </w:rPr>
        <w:t> </w:t>
      </w:r>
      <w:r>
        <w:rPr>
          <w:w w:val="105"/>
          <w:sz w:val="24"/>
        </w:rPr>
        <w:t>provided.</w:t>
      </w:r>
    </w:p>
    <w:p>
      <w:pPr>
        <w:pStyle w:val="BodyText"/>
        <w:spacing w:before="5"/>
        <w:rPr>
          <w:sz w:val="14"/>
        </w:rPr>
      </w:pPr>
    </w:p>
    <w:p>
      <w:pPr>
        <w:spacing w:before="90"/>
        <w:ind w:left="4373" w:right="3998" w:firstLine="0"/>
        <w:jc w:val="center"/>
        <w:rPr>
          <w:sz w:val="24"/>
        </w:rPr>
      </w:pPr>
      <w:r>
        <w:rPr>
          <w:w w:val="105"/>
          <w:sz w:val="24"/>
        </w:rPr>
        <w:t>Respfctfr1)ly submitte :</w:t>
      </w:r>
    </w:p>
    <w:p>
      <w:pPr>
        <w:spacing w:after="0"/>
        <w:jc w:val="center"/>
        <w:rPr>
          <w:sz w:val="24"/>
        </w:rPr>
        <w:sectPr>
          <w:type w:val="continuous"/>
          <w:pgSz w:w="12260" w:h="15840"/>
          <w:pgMar w:top="1500" w:bottom="280" w:left="1280" w:right="1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165" w:lineRule="exact" w:before="201"/>
        <w:ind w:left="118" w:right="0" w:firstLine="0"/>
        <w:jc w:val="left"/>
        <w:rPr>
          <w:sz w:val="24"/>
        </w:rPr>
      </w:pPr>
      <w:r>
        <w:rPr>
          <w:sz w:val="24"/>
        </w:rPr>
        <w:t>September27 2015</w:t>
      </w:r>
    </w:p>
    <w:p>
      <w:pPr>
        <w:tabs>
          <w:tab w:pos="544" w:val="left" w:leader="none"/>
          <w:tab w:pos="1858" w:val="left" w:leader="none"/>
        </w:tabs>
        <w:spacing w:line="254" w:lineRule="exact" w:before="1"/>
        <w:ind w:left="118" w:right="0" w:firstLine="0"/>
        <w:jc w:val="left"/>
        <w:rPr>
          <w:i/>
          <w:sz w:val="15"/>
        </w:rPr>
      </w:pPr>
      <w:r>
        <w:rPr/>
        <w:br w:type="column"/>
      </w:r>
      <w:r>
        <w:rPr>
          <w:w w:val="100"/>
          <w:sz w:val="16"/>
        </w:rPr>
        <w:t>/</w:t>
      </w:r>
      <w:r>
        <w:rPr>
          <w:spacing w:val="-6"/>
          <w:sz w:val="16"/>
        </w:rPr>
        <w:t> </w:t>
      </w:r>
      <w:r>
        <w:rPr>
          <w:w w:val="112"/>
          <w:position w:val="14"/>
          <w:sz w:val="9"/>
        </w:rPr>
        <w:t>/</w:t>
      </w:r>
      <w:r>
        <w:rPr>
          <w:position w:val="14"/>
          <w:sz w:val="9"/>
        </w:rPr>
        <w:tab/>
      </w:r>
      <w:r>
        <w:rPr>
          <w:spacing w:val="-15"/>
          <w:w w:val="122"/>
          <w:sz w:val="26"/>
        </w:rPr>
        <w:t>-</w:t>
      </w:r>
      <w:r>
        <w:rPr>
          <w:i/>
          <w:spacing w:val="-31"/>
          <w:w w:val="112"/>
          <w:position w:val="14"/>
          <w:sz w:val="9"/>
        </w:rPr>
        <w:t>e</w:t>
      </w:r>
      <w:r>
        <w:rPr>
          <w:spacing w:val="-59"/>
          <w:w w:val="122"/>
          <w:sz w:val="26"/>
        </w:rPr>
        <w:t>/</w:t>
      </w:r>
      <w:r>
        <w:rPr>
          <w:i/>
          <w:w w:val="112"/>
          <w:position w:val="14"/>
          <w:sz w:val="9"/>
        </w:rPr>
        <w:t>'</w:t>
      </w:r>
      <w:r>
        <w:rPr>
          <w:i/>
          <w:spacing w:val="8"/>
          <w:w w:val="112"/>
          <w:position w:val="14"/>
          <w:sz w:val="9"/>
        </w:rPr>
        <w:t>/</w:t>
      </w:r>
      <w:r>
        <w:rPr>
          <w:spacing w:val="-2"/>
          <w:w w:val="122"/>
          <w:sz w:val="26"/>
        </w:rPr>
        <w:t>/</w:t>
      </w:r>
      <w:r>
        <w:rPr>
          <w:w w:val="112"/>
          <w:position w:val="14"/>
          <w:sz w:val="9"/>
        </w:rPr>
        <w:t>/</w:t>
      </w:r>
      <w:r>
        <w:rPr>
          <w:position w:val="14"/>
          <w:sz w:val="9"/>
        </w:rPr>
        <w:tab/>
      </w:r>
      <w:r>
        <w:rPr>
          <w:i/>
          <w:w w:val="122"/>
          <w:sz w:val="15"/>
        </w:rPr>
        <w:t>,/</w:t>
      </w:r>
    </w:p>
    <w:p>
      <w:pPr>
        <w:spacing w:line="128" w:lineRule="exact" w:before="0"/>
        <w:ind w:left="395" w:right="0" w:firstLine="0"/>
        <w:jc w:val="left"/>
        <w:rPr>
          <w:rFonts w:ascii="Arial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4817576</wp:posOffset>
            </wp:positionH>
            <wp:positionV relativeFrom="paragraph">
              <wp:posOffset>-11652</wp:posOffset>
            </wp:positionV>
            <wp:extent cx="1204394" cy="4717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94" cy="47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6"/>
        </w:rPr>
        <w:t>.- </w:t>
      </w:r>
      <w:r>
        <w:rPr>
          <w:rFonts w:ascii="Arial"/>
          <w:i/>
          <w:w w:val="90"/>
          <w:sz w:val="15"/>
        </w:rPr>
        <w:t>/</w:t>
      </w:r>
    </w:p>
    <w:p>
      <w:pPr>
        <w:tabs>
          <w:tab w:pos="715" w:val="left" w:leader="none"/>
        </w:tabs>
        <w:spacing w:line="316" w:lineRule="exact" w:before="0"/>
        <w:ind w:left="392" w:right="0" w:firstLine="0"/>
        <w:jc w:val="left"/>
        <w:rPr>
          <w:sz w:val="30"/>
        </w:rPr>
      </w:pPr>
      <w:r>
        <w:rPr>
          <w:w w:val="105"/>
          <w:sz w:val="31"/>
        </w:rPr>
        <w:t>/</w:t>
        <w:tab/>
      </w:r>
      <w:r>
        <w:rPr>
          <w:w w:val="105"/>
          <w:sz w:val="30"/>
        </w:rPr>
        <w:t>,.-//</w:t>
      </w:r>
    </w:p>
    <w:p>
      <w:pPr>
        <w:spacing w:line="265" w:lineRule="exact" w:before="0"/>
        <w:ind w:left="237" w:right="0" w:firstLine="0"/>
        <w:jc w:val="left"/>
        <w:rPr>
          <w:i/>
          <w:sz w:val="31"/>
        </w:rPr>
      </w:pPr>
      <w:r>
        <w:rPr>
          <w:i/>
          <w:w w:val="85"/>
          <w:sz w:val="31"/>
        </w:rPr>
        <w:t>/:-,/:vi.-...</w:t>
      </w:r>
    </w:p>
    <w:p>
      <w:pPr>
        <w:spacing w:after="0" w:line="265" w:lineRule="exact"/>
        <w:jc w:val="left"/>
        <w:rPr>
          <w:sz w:val="31"/>
        </w:rPr>
        <w:sectPr>
          <w:type w:val="continuous"/>
          <w:pgSz w:w="12260" w:h="15840"/>
          <w:pgMar w:top="1500" w:bottom="280" w:left="1280" w:right="160"/>
          <w:cols w:num="2" w:equalWidth="0">
            <w:col w:w="2025" w:space="2541"/>
            <w:col w:w="6254"/>
          </w:cols>
        </w:sectPr>
      </w:pPr>
    </w:p>
    <w:p>
      <w:pPr>
        <w:spacing w:line="228" w:lineRule="auto" w:before="5"/>
        <w:ind w:left="4396" w:right="3944" w:firstLine="1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897571</wp:posOffset>
            </wp:positionH>
            <wp:positionV relativeFrom="paragraph">
              <wp:posOffset>101798</wp:posOffset>
            </wp:positionV>
            <wp:extent cx="1428787" cy="1099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87" cy="1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Cl;tristopher </w:t>
      </w:r>
      <w:r>
        <w:rPr>
          <w:rFonts w:ascii="Arial"/>
          <w:w w:val="95"/>
          <w:sz w:val="32"/>
        </w:rPr>
        <w:t>A:well</w:t>
      </w:r>
      <w:r>
        <w:rPr>
          <w:w w:val="95"/>
          <w:sz w:val="24"/>
        </w:rPr>
        <w:t>born </w:t>
      </w:r>
      <w:r>
        <w:rPr>
          <w:sz w:val="24"/>
        </w:rPr>
        <w:t>142 Oakland Ave., Ste. C Rock Hill, SC 29730 (803) 366-1065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spacing w:before="1"/>
        <w:ind w:left="0" w:right="1297" w:firstLine="0"/>
        <w:jc w:val="center"/>
        <w:rPr>
          <w:i/>
          <w:sz w:val="22"/>
        </w:rPr>
      </w:pPr>
      <w:r>
        <w:rPr/>
        <w:pict>
          <v:line style="position:absolute;mso-position-horizontal-relative:page;mso-position-vertical-relative:paragraph;z-index:1120" from="607.227539pt,61.892941pt" to="607.227539pt,15.368516pt" stroked="true" strokeweight=".360586pt" strokecolor="#000000">
            <v:stroke dashstyle="solid"/>
            <w10:wrap type="none"/>
          </v:line>
        </w:pict>
      </w:r>
      <w:r>
        <w:rPr>
          <w:i/>
          <w:w w:val="99"/>
          <w:sz w:val="22"/>
        </w:rPr>
        <w:t>3</w:t>
      </w:r>
    </w:p>
    <w:sectPr>
      <w:type w:val="continuous"/>
      <w:pgSz w:w="12260" w:h="15840"/>
      <w:pgMar w:top="1500" w:bottom="28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2019-02-19T19:00:58Z</dcterms:created>
  <dcterms:modified xsi:type="dcterms:W3CDTF">2019-02-19T19:00:58Z</dcterms:modified>
</cp:coreProperties>
</file>