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660"/>
        <w:gridCol w:w="2865"/>
      </w:tblGrid>
      <w:tr>
        <w:trPr>
          <w:trHeight w:val="827" w:hRule="atLeast"/>
        </w:trPr>
        <w:tc>
          <w:tcPr>
            <w:tcW w:w="6660" w:type="dxa"/>
          </w:tcPr>
          <w:p>
            <w:pPr>
              <w:pStyle w:val="TableParagraph"/>
              <w:ind w:right="1951"/>
              <w:rPr>
                <w:sz w:val="24"/>
              </w:rPr>
            </w:pPr>
            <w:r>
              <w:rPr>
                <w:sz w:val="24"/>
              </w:rPr>
              <w:t>County Court, Jefferson County, Colorado Court Address:</w:t>
            </w:r>
          </w:p>
          <w:p>
            <w:pPr>
              <w:pStyle w:val="TableParagraph"/>
              <w:tabs>
                <w:tab w:pos="5885" w:val="left" w:leader="none"/>
              </w:tabs>
              <w:spacing w:line="264" w:lineRule="exact"/>
              <w:ind w:right="-44"/>
              <w:rPr>
                <w:sz w:val="20"/>
              </w:rPr>
            </w:pPr>
            <w:r>
              <w:rPr>
                <w:sz w:val="24"/>
              </w:rPr>
              <w:t>100 Jefferson County Parkway , Golden,</w:t>
            </w:r>
            <w:r>
              <w:rPr>
                <w:spacing w:val="-9"/>
                <w:sz w:val="24"/>
              </w:rPr>
              <w:t> </w:t>
            </w:r>
            <w:r>
              <w:rPr>
                <w:sz w:val="24"/>
              </w:rPr>
              <w:t>CO</w:t>
            </w:r>
            <w:r>
              <w:rPr>
                <w:spacing w:val="1"/>
                <w:sz w:val="24"/>
              </w:rPr>
              <w:t> </w:t>
            </w:r>
            <w:r>
              <w:rPr>
                <w:sz w:val="24"/>
              </w:rPr>
              <w:t>80401</w:t>
              <w:tab/>
            </w:r>
            <w:r>
              <w:rPr>
                <w:color w:val="0000FF"/>
                <w:position w:val="-3"/>
                <w:sz w:val="20"/>
              </w:rPr>
              <w:t>DATE</w:t>
            </w:r>
            <w:r>
              <w:rPr>
                <w:color w:val="0000FF"/>
                <w:spacing w:val="33"/>
                <w:position w:val="-3"/>
                <w:sz w:val="20"/>
              </w:rPr>
              <w:t> </w:t>
            </w:r>
            <w:r>
              <w:rPr>
                <w:color w:val="0000FF"/>
                <w:spacing w:val="-6"/>
                <w:position w:val="-3"/>
                <w:sz w:val="20"/>
              </w:rPr>
              <w:t>FI</w:t>
            </w:r>
          </w:p>
        </w:tc>
        <w:tc>
          <w:tcPr>
            <w:tcW w:w="2865" w:type="dxa"/>
            <w:vMerge w:val="restart"/>
          </w:tcPr>
          <w:p>
            <w:pPr>
              <w:pStyle w:val="TableParagraph"/>
              <w:ind w:left="0"/>
              <w:rPr>
                <w:sz w:val="22"/>
              </w:rPr>
            </w:pPr>
          </w:p>
          <w:p>
            <w:pPr>
              <w:pStyle w:val="TableParagraph"/>
              <w:ind w:left="0"/>
              <w:rPr>
                <w:sz w:val="22"/>
              </w:rPr>
            </w:pPr>
          </w:p>
          <w:p>
            <w:pPr>
              <w:pStyle w:val="TableParagraph"/>
              <w:spacing w:line="225" w:lineRule="auto" w:before="128"/>
              <w:ind w:left="-31" w:right="68" w:firstLine="55"/>
              <w:rPr>
                <w:sz w:val="20"/>
              </w:rPr>
            </w:pPr>
            <w:r>
              <w:rPr>
                <w:color w:val="0000FF"/>
                <w:sz w:val="20"/>
              </w:rPr>
              <w:t>LED: April 18, 2017 12:50 PM ID: D822C1D836371</w:t>
            </w:r>
          </w:p>
          <w:p>
            <w:pPr>
              <w:pStyle w:val="TableParagraph"/>
              <w:spacing w:line="218" w:lineRule="exact"/>
              <w:ind w:left="-33"/>
              <w:rPr>
                <w:sz w:val="20"/>
              </w:rPr>
            </w:pPr>
            <w:r>
              <w:rPr>
                <w:color w:val="0000FF"/>
                <w:sz w:val="20"/>
              </w:rPr>
              <w:t>UMBER: 2017CR598</w:t>
            </w:r>
          </w:p>
          <w:p>
            <w:pPr>
              <w:pStyle w:val="TableParagraph"/>
              <w:ind w:left="0"/>
              <w:rPr>
                <w:sz w:val="22"/>
              </w:rPr>
            </w:pPr>
          </w:p>
          <w:p>
            <w:pPr>
              <w:pStyle w:val="TableParagraph"/>
              <w:ind w:left="0"/>
              <w:rPr>
                <w:sz w:val="22"/>
              </w:rPr>
            </w:pPr>
          </w:p>
          <w:p>
            <w:pPr>
              <w:pStyle w:val="TableParagraph"/>
              <w:spacing w:line="292" w:lineRule="exact" w:before="136"/>
              <w:ind w:left="226"/>
              <w:rPr>
                <w:rFonts w:ascii="MS Gothic" w:hAnsi="MS Gothic"/>
                <w:sz w:val="24"/>
              </w:rPr>
            </w:pPr>
            <w:r>
              <w:rPr>
                <w:rFonts w:ascii="MS Gothic" w:hAnsi="MS Gothic"/>
                <w:sz w:val="24"/>
              </w:rPr>
              <w:t>▴</w:t>
            </w:r>
            <w:r>
              <w:rPr>
                <w:rFonts w:ascii="MS Gothic" w:hAnsi="MS Gothic"/>
                <w:spacing w:val="-62"/>
                <w:sz w:val="24"/>
              </w:rPr>
              <w:t> </w:t>
            </w:r>
            <w:r>
              <w:rPr>
                <w:sz w:val="24"/>
              </w:rPr>
              <w:t>COURT USE ONLY </w:t>
            </w:r>
            <w:r>
              <w:rPr>
                <w:rFonts w:ascii="MS Gothic" w:hAnsi="MS Gothic"/>
                <w:sz w:val="24"/>
              </w:rPr>
              <w:t>▴</w:t>
            </w:r>
          </w:p>
        </w:tc>
      </w:tr>
      <w:tr>
        <w:trPr>
          <w:trHeight w:val="1396" w:hRule="atLeast"/>
        </w:trPr>
        <w:tc>
          <w:tcPr>
            <w:tcW w:w="6660" w:type="dxa"/>
          </w:tcPr>
          <w:p>
            <w:pPr>
              <w:pStyle w:val="TableParagraph"/>
              <w:tabs>
                <w:tab w:pos="5885" w:val="left" w:leader="none"/>
              </w:tabs>
              <w:spacing w:line="250" w:lineRule="exact"/>
              <w:rPr>
                <w:sz w:val="20"/>
              </w:rPr>
            </w:pPr>
            <w:r>
              <w:rPr>
                <w:b/>
                <w:sz w:val="24"/>
              </w:rPr>
              <w:t>PEOPLE OF THE STATE</w:t>
            </w:r>
            <w:r>
              <w:rPr>
                <w:b/>
                <w:spacing w:val="-6"/>
                <w:sz w:val="24"/>
              </w:rPr>
              <w:t> </w:t>
            </w:r>
            <w:r>
              <w:rPr>
                <w:b/>
                <w:sz w:val="24"/>
              </w:rPr>
              <w:t>OF</w:t>
            </w:r>
            <w:r>
              <w:rPr>
                <w:b/>
                <w:spacing w:val="-4"/>
                <w:sz w:val="24"/>
              </w:rPr>
              <w:t> </w:t>
            </w:r>
            <w:r>
              <w:rPr>
                <w:b/>
                <w:sz w:val="24"/>
              </w:rPr>
              <w:t>COLORADO,</w:t>
              <w:tab/>
            </w:r>
            <w:r>
              <w:rPr>
                <w:color w:val="0000FF"/>
                <w:spacing w:val="2"/>
                <w:position w:val="5"/>
                <w:sz w:val="20"/>
              </w:rPr>
              <w:t>FILING</w:t>
            </w:r>
          </w:p>
          <w:p>
            <w:pPr>
              <w:pStyle w:val="TableParagraph"/>
              <w:tabs>
                <w:tab w:pos="5885" w:val="left" w:leader="none"/>
              </w:tabs>
              <w:spacing w:line="310" w:lineRule="exact"/>
              <w:rPr>
                <w:sz w:val="20"/>
              </w:rPr>
            </w:pPr>
            <w:r>
              <w:rPr>
                <w:sz w:val="24"/>
              </w:rPr>
              <w:t>Plaintiff</w:t>
              <w:tab/>
            </w:r>
            <w:r>
              <w:rPr>
                <w:color w:val="0000FF"/>
                <w:position w:val="11"/>
                <w:sz w:val="20"/>
              </w:rPr>
              <w:t>CASE</w:t>
            </w:r>
            <w:r>
              <w:rPr>
                <w:color w:val="0000FF"/>
                <w:spacing w:val="36"/>
                <w:position w:val="11"/>
                <w:sz w:val="20"/>
              </w:rPr>
              <w:t> </w:t>
            </w:r>
            <w:r>
              <w:rPr>
                <w:color w:val="0000FF"/>
                <w:position w:val="11"/>
                <w:sz w:val="20"/>
              </w:rPr>
              <w:t>N</w:t>
            </w:r>
          </w:p>
          <w:p>
            <w:pPr>
              <w:pStyle w:val="TableParagraph"/>
              <w:rPr>
                <w:sz w:val="24"/>
              </w:rPr>
            </w:pPr>
            <w:r>
              <w:rPr>
                <w:sz w:val="24"/>
              </w:rPr>
              <w:t>v.</w:t>
            </w:r>
          </w:p>
          <w:p>
            <w:pPr>
              <w:pStyle w:val="TableParagraph"/>
              <w:rPr>
                <w:sz w:val="24"/>
              </w:rPr>
            </w:pPr>
            <w:r>
              <w:rPr>
                <w:b/>
                <w:sz w:val="24"/>
              </w:rPr>
              <w:t>CLINTON HOGAN</w:t>
            </w:r>
            <w:r>
              <w:rPr>
                <w:sz w:val="24"/>
              </w:rPr>
              <w:t>,</w:t>
            </w:r>
          </w:p>
          <w:p>
            <w:pPr>
              <w:pStyle w:val="TableParagraph"/>
              <w:spacing w:line="264" w:lineRule="exact"/>
              <w:rPr>
                <w:sz w:val="24"/>
              </w:rPr>
            </w:pPr>
            <w:r>
              <w:rPr>
                <w:sz w:val="24"/>
              </w:rPr>
              <w:t>Defendant</w:t>
            </w:r>
          </w:p>
        </w:tc>
        <w:tc>
          <w:tcPr>
            <w:tcW w:w="2865" w:type="dxa"/>
            <w:vMerge/>
            <w:tcBorders>
              <w:top w:val="nil"/>
            </w:tcBorders>
          </w:tcPr>
          <w:p>
            <w:pPr>
              <w:rPr>
                <w:sz w:val="2"/>
                <w:szCs w:val="2"/>
              </w:rPr>
            </w:pPr>
          </w:p>
        </w:tc>
      </w:tr>
      <w:tr>
        <w:trPr>
          <w:trHeight w:val="1093" w:hRule="atLeast"/>
        </w:trPr>
        <w:tc>
          <w:tcPr>
            <w:tcW w:w="6660" w:type="dxa"/>
            <w:vMerge w:val="restart"/>
          </w:tcPr>
          <w:p>
            <w:pPr>
              <w:pStyle w:val="TableParagraph"/>
              <w:spacing w:line="268" w:lineRule="exact"/>
              <w:rPr>
                <w:sz w:val="24"/>
              </w:rPr>
            </w:pPr>
            <w:r>
              <w:rPr>
                <w:sz w:val="24"/>
              </w:rPr>
              <w:t>Rachel Oliver</w:t>
            </w:r>
          </w:p>
          <w:p>
            <w:pPr>
              <w:pStyle w:val="TableParagraph"/>
              <w:ind w:right="3624"/>
              <w:rPr>
                <w:sz w:val="24"/>
              </w:rPr>
            </w:pPr>
            <w:r>
              <w:rPr>
                <w:sz w:val="24"/>
              </w:rPr>
              <w:t>Deputy State Public Defender 560 Golden Ridge Road, #100</w:t>
            </w:r>
          </w:p>
          <w:p>
            <w:pPr>
              <w:pStyle w:val="TableParagraph"/>
              <w:rPr>
                <w:sz w:val="24"/>
              </w:rPr>
            </w:pPr>
            <w:r>
              <w:rPr>
                <w:sz w:val="24"/>
              </w:rPr>
              <w:t>Golden, CO 80401</w:t>
            </w:r>
          </w:p>
          <w:p>
            <w:pPr>
              <w:pStyle w:val="TableParagraph"/>
              <w:rPr>
                <w:sz w:val="24"/>
              </w:rPr>
            </w:pPr>
            <w:r>
              <w:rPr>
                <w:sz w:val="24"/>
              </w:rPr>
              <w:t>Phone Number: (303) 279-7841</w:t>
            </w:r>
          </w:p>
          <w:p>
            <w:pPr>
              <w:pStyle w:val="TableParagraph"/>
              <w:rPr>
                <w:sz w:val="24"/>
              </w:rPr>
            </w:pPr>
            <w:r>
              <w:rPr>
                <w:sz w:val="24"/>
              </w:rPr>
              <w:t>FAX Number: (303) 279-3082</w:t>
            </w:r>
          </w:p>
          <w:p>
            <w:pPr>
              <w:pStyle w:val="TableParagraph"/>
              <w:spacing w:line="270" w:lineRule="atLeast"/>
              <w:ind w:right="1385"/>
              <w:rPr>
                <w:sz w:val="24"/>
              </w:rPr>
            </w:pPr>
            <w:r>
              <w:rPr>
                <w:sz w:val="24"/>
              </w:rPr>
              <w:t>E-mail address:</w:t>
            </w:r>
            <w:hyperlink r:id="rId5">
              <w:r>
                <w:rPr>
                  <w:sz w:val="24"/>
                </w:rPr>
                <w:t> Rachel.Oliver@coloradodefenders.us</w:t>
              </w:r>
            </w:hyperlink>
            <w:r>
              <w:rPr>
                <w:sz w:val="24"/>
              </w:rPr>
              <w:t> Attorney Registration Number: 43849</w:t>
            </w:r>
          </w:p>
        </w:tc>
        <w:tc>
          <w:tcPr>
            <w:tcW w:w="2865" w:type="dxa"/>
            <w:tcBorders>
              <w:bottom w:val="nil"/>
            </w:tcBorders>
          </w:tcPr>
          <w:p>
            <w:pPr>
              <w:pStyle w:val="TableParagraph"/>
              <w:spacing w:line="268" w:lineRule="exact"/>
              <w:ind w:left="84"/>
              <w:rPr>
                <w:sz w:val="24"/>
              </w:rPr>
            </w:pPr>
            <w:r>
              <w:rPr>
                <w:sz w:val="24"/>
              </w:rPr>
              <w:t>Case Number: 17CR598</w:t>
            </w:r>
          </w:p>
        </w:tc>
      </w:tr>
      <w:tr>
        <w:trPr>
          <w:trHeight w:val="1099" w:hRule="atLeast"/>
        </w:trPr>
        <w:tc>
          <w:tcPr>
            <w:tcW w:w="6660" w:type="dxa"/>
            <w:vMerge/>
            <w:tcBorders>
              <w:top w:val="nil"/>
            </w:tcBorders>
          </w:tcPr>
          <w:p>
            <w:pPr>
              <w:rPr>
                <w:sz w:val="2"/>
                <w:szCs w:val="2"/>
              </w:rPr>
            </w:pPr>
          </w:p>
        </w:tc>
        <w:tc>
          <w:tcPr>
            <w:tcW w:w="2865" w:type="dxa"/>
            <w:tcBorders>
              <w:top w:val="nil"/>
            </w:tcBorders>
          </w:tcPr>
          <w:p>
            <w:pPr>
              <w:pStyle w:val="TableParagraph"/>
              <w:ind w:left="0"/>
              <w:rPr>
                <w:sz w:val="26"/>
              </w:rPr>
            </w:pPr>
          </w:p>
          <w:p>
            <w:pPr>
              <w:pStyle w:val="TableParagraph"/>
              <w:ind w:left="0"/>
              <w:rPr>
                <w:sz w:val="26"/>
              </w:rPr>
            </w:pPr>
          </w:p>
          <w:p>
            <w:pPr>
              <w:pStyle w:val="TableParagraph"/>
              <w:spacing w:line="264" w:lineRule="exact" w:before="217"/>
              <w:ind w:left="84"/>
              <w:rPr>
                <w:sz w:val="24"/>
              </w:rPr>
            </w:pPr>
            <w:r>
              <w:rPr>
                <w:sz w:val="24"/>
              </w:rPr>
              <w:t>Courtroom G</w:t>
            </w:r>
          </w:p>
        </w:tc>
      </w:tr>
      <w:tr>
        <w:trPr>
          <w:trHeight w:val="501" w:hRule="atLeast"/>
        </w:trPr>
        <w:tc>
          <w:tcPr>
            <w:tcW w:w="9525" w:type="dxa"/>
            <w:gridSpan w:val="2"/>
          </w:tcPr>
          <w:p>
            <w:pPr>
              <w:pStyle w:val="TableParagraph"/>
              <w:spacing w:before="109"/>
              <w:ind w:left="3195" w:right="3180"/>
              <w:jc w:val="center"/>
              <w:rPr>
                <w:b/>
                <w:sz w:val="24"/>
              </w:rPr>
            </w:pPr>
            <w:r>
              <w:rPr>
                <w:b/>
                <w:sz w:val="24"/>
              </w:rPr>
              <w:t>MOTION FOR DISCOVERY</w:t>
            </w:r>
          </w:p>
        </w:tc>
      </w:tr>
    </w:tbl>
    <w:p>
      <w:pPr>
        <w:pStyle w:val="BodyText"/>
        <w:ind w:right="323"/>
      </w:pPr>
      <w:r>
        <w:rPr/>
        <w:t>Defendant moves for an Order directing the prosecuting attorney to immediately provide discovery, pursuant to C.R.Crim.P. 16(I)(a)(b)and(c) and the United States and Colorado Constitutions, of the following materials relevant to this case:</w:t>
      </w:r>
    </w:p>
    <w:p>
      <w:pPr>
        <w:pStyle w:val="ListParagraph"/>
        <w:numPr>
          <w:ilvl w:val="0"/>
          <w:numId w:val="1"/>
        </w:numPr>
        <w:tabs>
          <w:tab w:pos="1292" w:val="left" w:leader="none"/>
        </w:tabs>
        <w:spacing w:line="240" w:lineRule="auto" w:before="0" w:after="0"/>
        <w:ind w:left="300" w:right="377" w:firstLine="751"/>
        <w:jc w:val="left"/>
        <w:rPr>
          <w:sz w:val="24"/>
        </w:rPr>
      </w:pPr>
      <w:r>
        <w:rPr>
          <w:sz w:val="24"/>
        </w:rPr>
        <w:t>The names and addresses of all witnesses whom the prosecution intends to call at</w:t>
      </w:r>
      <w:r>
        <w:rPr>
          <w:spacing w:val="-15"/>
          <w:sz w:val="24"/>
        </w:rPr>
        <w:t> </w:t>
      </w:r>
      <w:r>
        <w:rPr>
          <w:sz w:val="24"/>
        </w:rPr>
        <w:t>trial. All police, arrest, crime, and offense reports, including written or recorded statements of all witnesses, the accused, and any</w:t>
      </w:r>
      <w:r>
        <w:rPr>
          <w:spacing w:val="-4"/>
          <w:sz w:val="24"/>
        </w:rPr>
        <w:t> </w:t>
      </w:r>
      <w:r>
        <w:rPr>
          <w:sz w:val="24"/>
        </w:rPr>
        <w:t>co-defendant.</w:t>
      </w:r>
    </w:p>
    <w:p>
      <w:pPr>
        <w:pStyle w:val="ListParagraph"/>
        <w:numPr>
          <w:ilvl w:val="0"/>
          <w:numId w:val="1"/>
        </w:numPr>
        <w:tabs>
          <w:tab w:pos="1292" w:val="left" w:leader="none"/>
        </w:tabs>
        <w:spacing w:line="240" w:lineRule="auto" w:before="0" w:after="0"/>
        <w:ind w:left="300" w:right="435" w:firstLine="751"/>
        <w:jc w:val="both"/>
        <w:rPr>
          <w:sz w:val="24"/>
        </w:rPr>
      </w:pPr>
      <w:r>
        <w:rPr>
          <w:sz w:val="24"/>
        </w:rPr>
        <w:t>Any reports or statements of experts made in connection with this case, including, but not limited to, results of physical or mental examinations, and/or scientific tests, experiments,</w:t>
      </w:r>
      <w:r>
        <w:rPr>
          <w:spacing w:val="-15"/>
          <w:sz w:val="24"/>
        </w:rPr>
        <w:t> </w:t>
      </w:r>
      <w:r>
        <w:rPr>
          <w:sz w:val="24"/>
        </w:rPr>
        <w:t>or comparisons.</w:t>
      </w:r>
    </w:p>
    <w:p>
      <w:pPr>
        <w:pStyle w:val="ListParagraph"/>
        <w:numPr>
          <w:ilvl w:val="0"/>
          <w:numId w:val="1"/>
        </w:numPr>
        <w:tabs>
          <w:tab w:pos="1292" w:val="left" w:leader="none"/>
        </w:tabs>
        <w:spacing w:line="240" w:lineRule="auto" w:before="0" w:after="0"/>
        <w:ind w:left="300" w:right="647" w:firstLine="751"/>
        <w:jc w:val="left"/>
        <w:rPr>
          <w:sz w:val="24"/>
        </w:rPr>
      </w:pPr>
      <w:r>
        <w:rPr>
          <w:sz w:val="24"/>
        </w:rPr>
        <w:t>Any books, papers, documents, photographs, or tangible objects held as evidence</w:t>
      </w:r>
      <w:r>
        <w:rPr>
          <w:spacing w:val="-14"/>
          <w:sz w:val="24"/>
        </w:rPr>
        <w:t> </w:t>
      </w:r>
      <w:r>
        <w:rPr>
          <w:sz w:val="24"/>
        </w:rPr>
        <w:t>in connection with this</w:t>
      </w:r>
      <w:r>
        <w:rPr>
          <w:spacing w:val="-1"/>
          <w:sz w:val="24"/>
        </w:rPr>
        <w:t> </w:t>
      </w:r>
      <w:r>
        <w:rPr>
          <w:sz w:val="24"/>
        </w:rPr>
        <w:t>case.</w:t>
      </w:r>
    </w:p>
    <w:p>
      <w:pPr>
        <w:pStyle w:val="ListParagraph"/>
        <w:numPr>
          <w:ilvl w:val="0"/>
          <w:numId w:val="1"/>
        </w:numPr>
        <w:tabs>
          <w:tab w:pos="1292" w:val="left" w:leader="none"/>
        </w:tabs>
        <w:spacing w:line="240" w:lineRule="auto" w:before="0" w:after="0"/>
        <w:ind w:left="300" w:right="847" w:firstLine="751"/>
        <w:jc w:val="left"/>
        <w:rPr>
          <w:sz w:val="24"/>
        </w:rPr>
      </w:pPr>
      <w:r>
        <w:rPr>
          <w:sz w:val="24"/>
        </w:rPr>
        <w:t>Any record or prior criminal convictions of the accused, any co-defendant, or any person the prosecuting attorney intends to call as a witness in this</w:t>
      </w:r>
      <w:r>
        <w:rPr>
          <w:spacing w:val="-7"/>
          <w:sz w:val="24"/>
        </w:rPr>
        <w:t> </w:t>
      </w:r>
      <w:r>
        <w:rPr>
          <w:sz w:val="24"/>
        </w:rPr>
        <w:t>case.</w:t>
      </w:r>
    </w:p>
    <w:p>
      <w:pPr>
        <w:pStyle w:val="ListParagraph"/>
        <w:numPr>
          <w:ilvl w:val="0"/>
          <w:numId w:val="1"/>
        </w:numPr>
        <w:tabs>
          <w:tab w:pos="1292" w:val="left" w:leader="none"/>
        </w:tabs>
        <w:spacing w:line="240" w:lineRule="auto" w:before="0" w:after="0"/>
        <w:ind w:left="300" w:right="804" w:firstLine="751"/>
        <w:jc w:val="left"/>
        <w:rPr>
          <w:sz w:val="24"/>
        </w:rPr>
      </w:pPr>
      <w:r>
        <w:rPr>
          <w:sz w:val="24"/>
        </w:rPr>
        <w:t>Any relevant material or information provided by an informant, the nature of</w:t>
      </w:r>
      <w:r>
        <w:rPr>
          <w:spacing w:val="-14"/>
          <w:sz w:val="24"/>
        </w:rPr>
        <w:t> </w:t>
      </w:r>
      <w:r>
        <w:rPr>
          <w:sz w:val="24"/>
        </w:rPr>
        <w:t>such material or information, and the compensation made to said</w:t>
      </w:r>
      <w:r>
        <w:rPr>
          <w:spacing w:val="-4"/>
          <w:sz w:val="24"/>
        </w:rPr>
        <w:t> </w:t>
      </w:r>
      <w:r>
        <w:rPr>
          <w:sz w:val="24"/>
        </w:rPr>
        <w:t>informant.</w:t>
      </w:r>
    </w:p>
    <w:p>
      <w:pPr>
        <w:pStyle w:val="ListParagraph"/>
        <w:numPr>
          <w:ilvl w:val="0"/>
          <w:numId w:val="1"/>
        </w:numPr>
        <w:tabs>
          <w:tab w:pos="1292" w:val="left" w:leader="none"/>
        </w:tabs>
        <w:spacing w:line="240" w:lineRule="auto" w:before="0" w:after="0"/>
        <w:ind w:left="300" w:right="522" w:firstLine="751"/>
        <w:jc w:val="left"/>
        <w:rPr>
          <w:sz w:val="24"/>
        </w:rPr>
      </w:pPr>
      <w:r>
        <w:rPr>
          <w:sz w:val="24"/>
        </w:rPr>
        <w:t>Any promise, benefit, or other inducement made by the government to any witness, prospective witness, or other person in exchange for such person's testimony or aid in this</w:t>
      </w:r>
      <w:r>
        <w:rPr>
          <w:spacing w:val="-11"/>
          <w:sz w:val="24"/>
        </w:rPr>
        <w:t> </w:t>
      </w:r>
      <w:r>
        <w:rPr>
          <w:sz w:val="24"/>
        </w:rPr>
        <w:t>case.</w:t>
      </w:r>
    </w:p>
    <w:p>
      <w:pPr>
        <w:pStyle w:val="ListParagraph"/>
        <w:numPr>
          <w:ilvl w:val="0"/>
          <w:numId w:val="1"/>
        </w:numPr>
        <w:tabs>
          <w:tab w:pos="1292" w:val="left" w:leader="none"/>
        </w:tabs>
        <w:spacing w:line="240" w:lineRule="auto" w:before="0" w:after="0"/>
        <w:ind w:left="300" w:right="1212" w:firstLine="751"/>
        <w:jc w:val="left"/>
        <w:rPr>
          <w:sz w:val="24"/>
        </w:rPr>
      </w:pPr>
      <w:r>
        <w:rPr>
          <w:sz w:val="24"/>
        </w:rPr>
        <w:t>All tapes and transcripts of any electronic surveillance (including wiretaps)</w:t>
      </w:r>
      <w:r>
        <w:rPr>
          <w:spacing w:val="-15"/>
          <w:sz w:val="24"/>
        </w:rPr>
        <w:t> </w:t>
      </w:r>
      <w:r>
        <w:rPr>
          <w:sz w:val="24"/>
        </w:rPr>
        <w:t>or conversations involving the accused, any co-defendant, or witness in this</w:t>
      </w:r>
      <w:r>
        <w:rPr>
          <w:spacing w:val="-9"/>
          <w:sz w:val="24"/>
        </w:rPr>
        <w:t> </w:t>
      </w:r>
      <w:r>
        <w:rPr>
          <w:sz w:val="24"/>
        </w:rPr>
        <w:t>case.</w:t>
      </w:r>
    </w:p>
    <w:p>
      <w:pPr>
        <w:pStyle w:val="ListParagraph"/>
        <w:numPr>
          <w:ilvl w:val="0"/>
          <w:numId w:val="1"/>
        </w:numPr>
        <w:tabs>
          <w:tab w:pos="1292" w:val="left" w:leader="none"/>
        </w:tabs>
        <w:spacing w:line="240" w:lineRule="auto" w:before="0" w:after="0"/>
        <w:ind w:left="300" w:right="426" w:firstLine="751"/>
        <w:jc w:val="left"/>
        <w:rPr>
          <w:sz w:val="24"/>
        </w:rPr>
      </w:pPr>
      <w:r>
        <w:rPr>
          <w:sz w:val="24"/>
        </w:rPr>
        <w:t>Any material or information which might tend to negate the guilt of the Defendant, be relevant to the credibility or impeachment of prosecution witnesses, or would tend to reduce Defendant's</w:t>
      </w:r>
      <w:r>
        <w:rPr>
          <w:spacing w:val="-1"/>
          <w:sz w:val="24"/>
        </w:rPr>
        <w:t> </w:t>
      </w:r>
      <w:r>
        <w:rPr>
          <w:sz w:val="24"/>
        </w:rPr>
        <w:t>punishment.</w:t>
      </w:r>
    </w:p>
    <w:p>
      <w:pPr>
        <w:pStyle w:val="ListParagraph"/>
        <w:numPr>
          <w:ilvl w:val="0"/>
          <w:numId w:val="1"/>
        </w:numPr>
        <w:tabs>
          <w:tab w:pos="1292" w:val="left" w:leader="none"/>
        </w:tabs>
        <w:spacing w:line="240" w:lineRule="auto" w:before="0" w:after="0"/>
        <w:ind w:left="300" w:right="501" w:firstLine="751"/>
        <w:jc w:val="left"/>
        <w:rPr>
          <w:sz w:val="24"/>
        </w:rPr>
      </w:pPr>
      <w:r>
        <w:rPr>
          <w:sz w:val="24"/>
        </w:rPr>
        <w:t>The names and addresses of persons whom the prosecuting attorney intends to call</w:t>
      </w:r>
      <w:r>
        <w:rPr>
          <w:spacing w:val="-18"/>
          <w:sz w:val="24"/>
        </w:rPr>
        <w:t> </w:t>
      </w:r>
      <w:r>
        <w:rPr>
          <w:sz w:val="24"/>
        </w:rPr>
        <w:t>as witnesses at any hearing or trial together with their relevant written or recorded</w:t>
      </w:r>
      <w:r>
        <w:rPr>
          <w:spacing w:val="-11"/>
          <w:sz w:val="24"/>
        </w:rPr>
        <w:t> </w:t>
      </w:r>
      <w:r>
        <w:rPr>
          <w:sz w:val="24"/>
        </w:rPr>
        <w:t>statements.</w:t>
      </w:r>
    </w:p>
    <w:p>
      <w:pPr>
        <w:pStyle w:val="ListParagraph"/>
        <w:numPr>
          <w:ilvl w:val="0"/>
          <w:numId w:val="1"/>
        </w:numPr>
        <w:tabs>
          <w:tab w:pos="1412" w:val="left" w:leader="none"/>
        </w:tabs>
        <w:spacing w:line="240" w:lineRule="auto" w:before="0" w:after="0"/>
        <w:ind w:left="300" w:right="376" w:firstLine="751"/>
        <w:jc w:val="left"/>
        <w:rPr>
          <w:sz w:val="24"/>
        </w:rPr>
      </w:pPr>
      <w:r>
        <w:rPr>
          <w:sz w:val="24"/>
        </w:rPr>
        <w:t>Any written or recorded statements and the substance of any oral statements made by the accused or made by a</w:t>
      </w:r>
      <w:r>
        <w:rPr>
          <w:spacing w:val="-6"/>
          <w:sz w:val="24"/>
        </w:rPr>
        <w:t> </w:t>
      </w:r>
      <w:r>
        <w:rPr>
          <w:sz w:val="24"/>
        </w:rPr>
        <w:t>co-defendant.</w:t>
      </w:r>
    </w:p>
    <w:p>
      <w:pPr>
        <w:pStyle w:val="ListParagraph"/>
        <w:numPr>
          <w:ilvl w:val="0"/>
          <w:numId w:val="1"/>
        </w:numPr>
        <w:tabs>
          <w:tab w:pos="1412" w:val="left" w:leader="none"/>
        </w:tabs>
        <w:spacing w:line="240" w:lineRule="auto" w:before="0" w:after="0"/>
        <w:ind w:left="300" w:right="509" w:firstLine="751"/>
        <w:jc w:val="left"/>
        <w:rPr>
          <w:sz w:val="24"/>
        </w:rPr>
      </w:pPr>
      <w:r>
        <w:rPr>
          <w:sz w:val="24"/>
        </w:rPr>
        <w:t>Any other material or information, the disclosure of which is permitted, required, or allowed by Rule</w:t>
      </w:r>
      <w:r>
        <w:rPr>
          <w:spacing w:val="-5"/>
          <w:sz w:val="24"/>
        </w:rPr>
        <w:t> </w:t>
      </w:r>
      <w:r>
        <w:rPr>
          <w:sz w:val="24"/>
        </w:rPr>
        <w:t>l6.</w:t>
      </w:r>
    </w:p>
    <w:p>
      <w:pPr>
        <w:spacing w:after="0" w:line="240" w:lineRule="auto"/>
        <w:jc w:val="left"/>
        <w:rPr>
          <w:sz w:val="24"/>
        </w:rPr>
        <w:sectPr>
          <w:type w:val="continuous"/>
          <w:pgSz w:w="12240" w:h="15840"/>
          <w:pgMar w:top="1440" w:bottom="280" w:left="1140" w:right="1120"/>
        </w:sectPr>
      </w:pPr>
    </w:p>
    <w:p>
      <w:pPr>
        <w:pStyle w:val="BodyText"/>
        <w:spacing w:before="72"/>
        <w:ind w:right="323"/>
      </w:pPr>
      <w:r>
        <w:rPr/>
        <w:t>The defendant revokes and rescinds all releases, waivers and authorizations for the release of information which he may have heretofore made, and he hereby asserts all of his rights and privileges under Colorado and Federal rules, statutes and principles.</w:t>
      </w:r>
    </w:p>
    <w:p>
      <w:pPr>
        <w:pStyle w:val="BodyText"/>
        <w:ind w:firstLine="0"/>
      </w:pPr>
      <w:r>
        <w:rPr/>
        <w:t>DOUGLAS K. WILSON</w:t>
      </w:r>
    </w:p>
    <w:p>
      <w:pPr>
        <w:pStyle w:val="BodyText"/>
        <w:ind w:firstLine="0"/>
      </w:pPr>
      <w:r>
        <w:rPr/>
        <w:pict>
          <v:line style="position:absolute;mso-position-horizontal-relative:page;mso-position-vertical-relative:paragraph;z-index:1024" from="406.269989pt,95.683105pt" to="540.089989pt,95.683105pt" stroked="true" strokeweight=".72pt" strokecolor="#000000">
            <v:stroke dashstyle="solid"/>
            <w10:wrap type="none"/>
          </v:line>
        </w:pict>
      </w:r>
      <w:r>
        <w:rPr/>
        <w:drawing>
          <wp:anchor distT="0" distB="0" distL="0" distR="0" allowOverlap="1" layoutInCell="1" locked="0" behindDoc="1" simplePos="0" relativeHeight="268431935">
            <wp:simplePos x="0" y="0"/>
            <wp:positionH relativeFrom="page">
              <wp:posOffset>914400</wp:posOffset>
            </wp:positionH>
            <wp:positionV relativeFrom="paragraph">
              <wp:posOffset>287948</wp:posOffset>
            </wp:positionV>
            <wp:extent cx="1588129" cy="47548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88129" cy="475488"/>
                    </a:xfrm>
                    <a:prstGeom prst="rect">
                      <a:avLst/>
                    </a:prstGeom>
                  </pic:spPr>
                </pic:pic>
              </a:graphicData>
            </a:graphic>
          </wp:anchor>
        </w:drawing>
      </w:r>
      <w:r>
        <w:rPr/>
        <w:t>COLORADO STATE PUBLIC DEFENDER</w:t>
      </w:r>
    </w:p>
    <w:p>
      <w:pPr>
        <w:pStyle w:val="BodyText"/>
        <w:ind w:left="0" w:firstLine="0"/>
        <w:rPr>
          <w:sz w:val="20"/>
        </w:rPr>
      </w:pPr>
    </w:p>
    <w:p>
      <w:pPr>
        <w:pStyle w:val="BodyText"/>
        <w:ind w:left="0" w:firstLine="0"/>
        <w:rPr>
          <w:sz w:val="20"/>
        </w:rPr>
      </w:pPr>
    </w:p>
    <w:p>
      <w:pPr>
        <w:pStyle w:val="BodyText"/>
        <w:spacing w:before="2" w:after="1"/>
        <w:ind w:left="0" w:firstLine="0"/>
        <w:rPr>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77"/>
        <w:gridCol w:w="4783"/>
      </w:tblGrid>
      <w:tr>
        <w:trPr>
          <w:trHeight w:val="964" w:hRule="atLeast"/>
        </w:trPr>
        <w:tc>
          <w:tcPr>
            <w:tcW w:w="4977" w:type="dxa"/>
          </w:tcPr>
          <w:p>
            <w:pPr>
              <w:pStyle w:val="TableParagraph"/>
              <w:spacing w:before="8"/>
              <w:ind w:left="0"/>
              <w:rPr>
                <w:sz w:val="20"/>
              </w:rPr>
            </w:pPr>
          </w:p>
          <w:p>
            <w:pPr>
              <w:pStyle w:val="TableParagraph"/>
              <w:ind w:left="200" w:right="1905"/>
              <w:rPr>
                <w:sz w:val="24"/>
              </w:rPr>
            </w:pPr>
            <w:r>
              <w:rPr>
                <w:sz w:val="24"/>
              </w:rPr>
              <w:t>Rachel Oliver #43849 Deputy State Public</w:t>
            </w:r>
            <w:r>
              <w:rPr>
                <w:spacing w:val="1"/>
                <w:sz w:val="24"/>
              </w:rPr>
              <w:t> </w:t>
            </w:r>
            <w:r>
              <w:rPr>
                <w:spacing w:val="-3"/>
                <w:sz w:val="24"/>
              </w:rPr>
              <w:t>Defender</w:t>
            </w:r>
          </w:p>
        </w:tc>
        <w:tc>
          <w:tcPr>
            <w:tcW w:w="4783" w:type="dxa"/>
          </w:tcPr>
          <w:p>
            <w:pPr>
              <w:pStyle w:val="TableParagraph"/>
              <w:spacing w:line="153" w:lineRule="exact"/>
              <w:ind w:left="2315"/>
              <w:rPr>
                <w:b/>
                <w:sz w:val="14"/>
              </w:rPr>
            </w:pPr>
            <w:r>
              <w:rPr>
                <w:b/>
                <w:sz w:val="14"/>
              </w:rPr>
              <w:t>CERTIFICATE OF SERVICE</w:t>
            </w:r>
          </w:p>
          <w:p>
            <w:pPr>
              <w:pStyle w:val="TableParagraph"/>
              <w:ind w:left="1907" w:right="201" w:firstLine="751"/>
              <w:rPr>
                <w:sz w:val="14"/>
              </w:rPr>
            </w:pPr>
            <w:r>
              <w:rPr>
                <w:sz w:val="14"/>
              </w:rPr>
              <w:t>I certify that on 4/18/17, I served the forgoing document by delivering</w:t>
            </w:r>
          </w:p>
          <w:p>
            <w:pPr>
              <w:pStyle w:val="TableParagraph"/>
              <w:tabs>
                <w:tab w:pos="2186" w:val="left" w:leader="none"/>
                <w:tab w:pos="2525" w:val="left" w:leader="none"/>
                <w:tab w:pos="3325" w:val="left" w:leader="none"/>
                <w:tab w:pos="4262" w:val="left" w:leader="none"/>
              </w:tabs>
              <w:ind w:left="1907" w:right="201"/>
              <w:rPr>
                <w:sz w:val="14"/>
              </w:rPr>
            </w:pPr>
            <w:r>
              <w:rPr>
                <w:w w:val="99"/>
                <w:sz w:val="14"/>
                <w:u w:val="single"/>
              </w:rPr>
              <w:t> </w:t>
            </w:r>
            <w:r>
              <w:rPr>
                <w:sz w:val="14"/>
                <w:u w:val="single"/>
              </w:rPr>
              <w:tab/>
            </w:r>
            <w:r>
              <w:rPr>
                <w:sz w:val="14"/>
              </w:rPr>
              <w:t>X</w:t>
            </w:r>
            <w:r>
              <w:rPr>
                <w:sz w:val="14"/>
                <w:u w:val="single"/>
              </w:rPr>
              <w:t> </w:t>
              <w:tab/>
            </w:r>
            <w:r>
              <w:rPr>
                <w:sz w:val="14"/>
              </w:rPr>
              <w:t>mailing</w:t>
            </w:r>
            <w:r>
              <w:rPr>
                <w:sz w:val="14"/>
                <w:u w:val="single"/>
              </w:rPr>
              <w:t> </w:t>
              <w:tab/>
            </w:r>
            <w:r>
              <w:rPr>
                <w:sz w:val="14"/>
              </w:rPr>
              <w:t>_</w:t>
            </w:r>
            <w:r>
              <w:rPr>
                <w:spacing w:val="25"/>
                <w:sz w:val="14"/>
              </w:rPr>
              <w:t> </w:t>
            </w:r>
            <w:r>
              <w:rPr>
                <w:sz w:val="14"/>
              </w:rPr>
              <w:t>faxing</w:t>
            </w:r>
            <w:r>
              <w:rPr>
                <w:sz w:val="14"/>
                <w:u w:val="single"/>
              </w:rPr>
              <w:t> </w:t>
              <w:tab/>
            </w:r>
            <w:r>
              <w:rPr>
                <w:spacing w:val="-6"/>
                <w:sz w:val="14"/>
              </w:rPr>
              <w:t>same </w:t>
            </w:r>
            <w:r>
              <w:rPr>
                <w:sz w:val="14"/>
              </w:rPr>
              <w:t>to all opposing counsel.</w:t>
            </w:r>
            <w:r>
              <w:rPr>
                <w:spacing w:val="33"/>
                <w:sz w:val="14"/>
              </w:rPr>
              <w:t> </w:t>
            </w:r>
            <w:r>
              <w:rPr>
                <w:sz w:val="14"/>
              </w:rPr>
              <w:t>AS</w:t>
            </w:r>
          </w:p>
        </w:tc>
      </w:tr>
    </w:tbl>
    <w:sectPr>
      <w:pgSz w:w="12240" w:h="15840"/>
      <w:pgMar w:top="1360" w:bottom="280" w:left="11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00" w:hanging="24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1268" w:hanging="240"/>
      </w:pPr>
      <w:rPr>
        <w:rFonts w:hint="default"/>
      </w:rPr>
    </w:lvl>
    <w:lvl w:ilvl="2">
      <w:start w:val="0"/>
      <w:numFmt w:val="bullet"/>
      <w:lvlText w:val="•"/>
      <w:lvlJc w:val="left"/>
      <w:pPr>
        <w:ind w:left="2236" w:hanging="240"/>
      </w:pPr>
      <w:rPr>
        <w:rFonts w:hint="default"/>
      </w:rPr>
    </w:lvl>
    <w:lvl w:ilvl="3">
      <w:start w:val="0"/>
      <w:numFmt w:val="bullet"/>
      <w:lvlText w:val="•"/>
      <w:lvlJc w:val="left"/>
      <w:pPr>
        <w:ind w:left="3204" w:hanging="240"/>
      </w:pPr>
      <w:rPr>
        <w:rFonts w:hint="default"/>
      </w:rPr>
    </w:lvl>
    <w:lvl w:ilvl="4">
      <w:start w:val="0"/>
      <w:numFmt w:val="bullet"/>
      <w:lvlText w:val="•"/>
      <w:lvlJc w:val="left"/>
      <w:pPr>
        <w:ind w:left="4172" w:hanging="240"/>
      </w:pPr>
      <w:rPr>
        <w:rFonts w:hint="default"/>
      </w:rPr>
    </w:lvl>
    <w:lvl w:ilvl="5">
      <w:start w:val="0"/>
      <w:numFmt w:val="bullet"/>
      <w:lvlText w:val="•"/>
      <w:lvlJc w:val="left"/>
      <w:pPr>
        <w:ind w:left="5140" w:hanging="240"/>
      </w:pPr>
      <w:rPr>
        <w:rFonts w:hint="default"/>
      </w:rPr>
    </w:lvl>
    <w:lvl w:ilvl="6">
      <w:start w:val="0"/>
      <w:numFmt w:val="bullet"/>
      <w:lvlText w:val="•"/>
      <w:lvlJc w:val="left"/>
      <w:pPr>
        <w:ind w:left="6108" w:hanging="240"/>
      </w:pPr>
      <w:rPr>
        <w:rFonts w:hint="default"/>
      </w:rPr>
    </w:lvl>
    <w:lvl w:ilvl="7">
      <w:start w:val="0"/>
      <w:numFmt w:val="bullet"/>
      <w:lvlText w:val="•"/>
      <w:lvlJc w:val="left"/>
      <w:pPr>
        <w:ind w:left="7076" w:hanging="240"/>
      </w:pPr>
      <w:rPr>
        <w:rFonts w:hint="default"/>
      </w:rPr>
    </w:lvl>
    <w:lvl w:ilvl="8">
      <w:start w:val="0"/>
      <w:numFmt w:val="bullet"/>
      <w:lvlText w:val="•"/>
      <w:lvlJc w:val="left"/>
      <w:pPr>
        <w:ind w:left="8044" w:hanging="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300" w:firstLine="751"/>
    </w:pPr>
    <w:rPr>
      <w:rFonts w:ascii="Times New Roman" w:hAnsi="Times New Roman" w:eastAsia="Times New Roman" w:cs="Times New Roman"/>
      <w:sz w:val="24"/>
      <w:szCs w:val="24"/>
    </w:rPr>
  </w:style>
  <w:style w:styleId="ListParagraph" w:type="paragraph">
    <w:name w:val="List Paragraph"/>
    <w:basedOn w:val="Normal"/>
    <w:uiPriority w:val="1"/>
    <w:qFormat/>
    <w:pPr>
      <w:ind w:left="300" w:right="376" w:firstLine="751"/>
    </w:pPr>
    <w:rPr>
      <w:rFonts w:ascii="Times New Roman" w:hAnsi="Times New Roman" w:eastAsia="Times New Roman" w:cs="Times New Roman"/>
    </w:rPr>
  </w:style>
  <w:style w:styleId="TableParagraph" w:type="paragraph">
    <w:name w:val="Table Paragraph"/>
    <w:basedOn w:val="Normal"/>
    <w:uiPriority w:val="1"/>
    <w:qFormat/>
    <w:pPr>
      <w:ind w:left="7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achel.Oliver@coloradodefenders.us" TargetMode="Externa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2019-03-22T15:37:40Z</dcterms:created>
  <dcterms:modified xsi:type="dcterms:W3CDTF">2019-03-22T15:37:40Z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2019-03-22T00:00:00Z</vt:filetime>
  </property>
</Properties>
</file>