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3"/>
      </w:pPr>
      <w:r>
        <w:rPr/>
        <w:t>Stephen R. Sady</w:t>
      </w:r>
    </w:p>
    <w:p>
      <w:pPr>
        <w:spacing w:line="247" w:lineRule="auto" w:before="8"/>
        <w:ind w:left="240" w:right="5171" w:firstLine="0"/>
        <w:jc w:val="left"/>
        <w:rPr>
          <w:b/>
          <w:sz w:val="24"/>
        </w:rPr>
      </w:pPr>
      <w:r>
        <w:rPr>
          <w:b/>
          <w:sz w:val="24"/>
        </w:rPr>
        <w:t>Chief Deputy Federal Public Defender </w:t>
      </w:r>
      <w:hyperlink r:id="rId7">
        <w:r>
          <w:rPr>
            <w:b/>
            <w:sz w:val="24"/>
          </w:rPr>
          <w:t>steve_sady@fd.org</w:t>
        </w:r>
      </w:hyperlink>
    </w:p>
    <w:p>
      <w:pPr>
        <w:spacing w:line="274" w:lineRule="exact" w:before="0"/>
        <w:ind w:left="240" w:right="0" w:firstLine="0"/>
        <w:jc w:val="left"/>
        <w:rPr>
          <w:b/>
          <w:sz w:val="24"/>
        </w:rPr>
      </w:pPr>
      <w:r>
        <w:rPr>
          <w:b/>
          <w:sz w:val="24"/>
        </w:rPr>
        <w:t>Steven T. Wax</w:t>
      </w:r>
    </w:p>
    <w:p>
      <w:pPr>
        <w:spacing w:line="247" w:lineRule="auto" w:before="7"/>
        <w:ind w:left="240" w:right="5171" w:firstLine="0"/>
        <w:jc w:val="left"/>
        <w:rPr>
          <w:b/>
          <w:sz w:val="24"/>
        </w:rPr>
      </w:pPr>
      <w:r>
        <w:rPr>
          <w:b/>
          <w:sz w:val="24"/>
        </w:rPr>
        <w:t>Federal Public Defender </w:t>
      </w:r>
      <w:hyperlink r:id="rId8">
        <w:r>
          <w:rPr>
            <w:b/>
            <w:sz w:val="24"/>
          </w:rPr>
          <w:t>steve_wax@fd.org</w:t>
        </w:r>
      </w:hyperlink>
    </w:p>
    <w:p>
      <w:pPr>
        <w:spacing w:line="274" w:lineRule="exact" w:before="0"/>
        <w:ind w:left="240" w:right="0" w:firstLine="0"/>
        <w:jc w:val="left"/>
        <w:rPr>
          <w:b/>
          <w:sz w:val="24"/>
        </w:rPr>
      </w:pPr>
      <w:r>
        <w:rPr>
          <w:b/>
          <w:sz w:val="24"/>
        </w:rPr>
        <w:t>Lisa Hay</w:t>
      </w:r>
    </w:p>
    <w:p>
      <w:pPr>
        <w:spacing w:line="247" w:lineRule="auto" w:before="7"/>
        <w:ind w:left="240" w:right="5171" w:firstLine="0"/>
        <w:jc w:val="left"/>
        <w:rPr>
          <w:b/>
          <w:sz w:val="24"/>
        </w:rPr>
      </w:pPr>
      <w:r>
        <w:rPr>
          <w:b/>
          <w:sz w:val="24"/>
        </w:rPr>
        <w:t>Assistant Federal Public Defender </w:t>
      </w:r>
      <w:hyperlink r:id="rId9">
        <w:r>
          <w:rPr>
            <w:b/>
            <w:sz w:val="24"/>
          </w:rPr>
          <w:t>lisa_hay@fd.org</w:t>
        </w:r>
      </w:hyperlink>
    </w:p>
    <w:p>
      <w:pPr>
        <w:spacing w:line="274" w:lineRule="exact" w:before="0"/>
        <w:ind w:left="240" w:right="0" w:firstLine="0"/>
        <w:jc w:val="left"/>
        <w:rPr>
          <w:b/>
          <w:sz w:val="24"/>
        </w:rPr>
      </w:pPr>
      <w:r>
        <w:rPr>
          <w:b/>
          <w:sz w:val="24"/>
        </w:rPr>
        <w:t>101 S.W. Main Street, Suite 1700</w:t>
      </w:r>
    </w:p>
    <w:p>
      <w:pPr>
        <w:spacing w:before="7"/>
        <w:ind w:left="240" w:right="0" w:firstLine="0"/>
        <w:jc w:val="left"/>
        <w:rPr>
          <w:b/>
          <w:sz w:val="24"/>
        </w:rPr>
      </w:pPr>
      <w:r>
        <w:rPr>
          <w:b/>
          <w:sz w:val="24"/>
        </w:rPr>
        <w:t>Portland, Oregon</w:t>
      </w:r>
      <w:r>
        <w:rPr>
          <w:b/>
          <w:spacing w:val="57"/>
          <w:sz w:val="24"/>
        </w:rPr>
        <w:t> </w:t>
      </w:r>
      <w:r>
        <w:rPr>
          <w:b/>
          <w:sz w:val="24"/>
        </w:rPr>
        <w:t>97204</w:t>
      </w:r>
    </w:p>
    <w:p>
      <w:pPr>
        <w:spacing w:before="8"/>
        <w:ind w:left="240" w:right="0" w:firstLine="0"/>
        <w:jc w:val="left"/>
        <w:rPr>
          <w:b/>
          <w:sz w:val="24"/>
        </w:rPr>
      </w:pPr>
      <w:r>
        <w:rPr>
          <w:b/>
          <w:sz w:val="24"/>
        </w:rPr>
        <w:t>503-326-2123 Telephone</w:t>
      </w:r>
    </w:p>
    <w:p>
      <w:pPr>
        <w:spacing w:line="491" w:lineRule="auto" w:before="7"/>
        <w:ind w:left="240" w:right="6154" w:firstLine="0"/>
        <w:jc w:val="left"/>
        <w:rPr>
          <w:b/>
          <w:sz w:val="24"/>
        </w:rPr>
      </w:pPr>
      <w:r>
        <w:rPr>
          <w:b/>
          <w:sz w:val="24"/>
        </w:rPr>
        <w:t>503-326-5524 Facsimile Attorneys for</w:t>
      </w:r>
      <w:r>
        <w:rPr>
          <w:b/>
          <w:spacing w:val="7"/>
          <w:sz w:val="24"/>
        </w:rPr>
        <w:t> </w:t>
      </w:r>
      <w:r>
        <w:rPr>
          <w:b/>
          <w:spacing w:val="-3"/>
          <w:sz w:val="24"/>
        </w:rPr>
        <w:t>Defendant</w:t>
      </w:r>
    </w:p>
    <w:p>
      <w:pPr>
        <w:pStyle w:val="BodyText"/>
        <w:spacing w:before="0"/>
        <w:ind w:left="0"/>
        <w:rPr>
          <w:b/>
        </w:rPr>
      </w:pPr>
    </w:p>
    <w:p>
      <w:pPr>
        <w:pStyle w:val="BodyText"/>
        <w:spacing w:before="4"/>
        <w:ind w:left="0"/>
        <w:rPr>
          <w:b/>
          <w:sz w:val="25"/>
        </w:rPr>
      </w:pPr>
    </w:p>
    <w:p>
      <w:pPr>
        <w:spacing w:line="491" w:lineRule="auto" w:before="0"/>
        <w:ind w:left="2440" w:right="2383" w:firstLine="0"/>
        <w:jc w:val="center"/>
        <w:rPr>
          <w:b/>
          <w:sz w:val="24"/>
        </w:rPr>
      </w:pPr>
      <w:r>
        <w:rPr>
          <w:b/>
          <w:sz w:val="24"/>
        </w:rPr>
        <w:t>IN THE UNITED STATES DISTRICT COURT FOR THE DISTRICT OF OREGON PORTLAND DIVISION</w:t>
      </w:r>
    </w:p>
    <w:p>
      <w:pPr>
        <w:pStyle w:val="BodyText"/>
        <w:spacing w:before="3"/>
        <w:ind w:left="0"/>
        <w:rPr>
          <w:b/>
          <w:sz w:val="1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8"/>
        <w:gridCol w:w="4703"/>
      </w:tblGrid>
      <w:tr>
        <w:trPr>
          <w:trHeight w:val="3121" w:hRule="atLeast"/>
        </w:trPr>
        <w:tc>
          <w:tcPr>
            <w:tcW w:w="4878" w:type="dxa"/>
          </w:tcPr>
          <w:p>
            <w:pPr>
              <w:pStyle w:val="TableParagraph"/>
              <w:spacing w:line="234" w:lineRule="exact" w:before="0"/>
              <w:ind w:left="260"/>
              <w:rPr>
                <w:b/>
                <w:sz w:val="24"/>
              </w:rPr>
            </w:pPr>
            <w:r>
              <w:rPr>
                <w:b/>
                <w:sz w:val="24"/>
              </w:rPr>
              <w:t>UNITED STATES OF AMERICA,</w:t>
            </w:r>
          </w:p>
          <w:p>
            <w:pPr>
              <w:pStyle w:val="TableParagraph"/>
              <w:rPr>
                <w:b/>
                <w:sz w:val="25"/>
              </w:rPr>
            </w:pPr>
          </w:p>
          <w:p>
            <w:pPr>
              <w:pStyle w:val="TableParagraph"/>
              <w:spacing w:before="1"/>
              <w:ind w:right="420"/>
              <w:jc w:val="right"/>
              <w:rPr>
                <w:b/>
                <w:sz w:val="24"/>
              </w:rPr>
            </w:pPr>
            <w:r>
              <w:rPr>
                <w:b/>
                <w:sz w:val="24"/>
              </w:rPr>
              <w:t>Plaintiff,</w:t>
            </w:r>
          </w:p>
          <w:p>
            <w:pPr>
              <w:pStyle w:val="TableParagraph"/>
              <w:rPr>
                <w:b/>
                <w:sz w:val="25"/>
              </w:rPr>
            </w:pPr>
          </w:p>
          <w:p>
            <w:pPr>
              <w:pStyle w:val="TableParagraph"/>
              <w:spacing w:before="1"/>
              <w:ind w:left="2250" w:right="2408"/>
              <w:jc w:val="center"/>
              <w:rPr>
                <w:b/>
                <w:sz w:val="24"/>
              </w:rPr>
            </w:pPr>
            <w:r>
              <w:rPr>
                <w:b/>
                <w:sz w:val="24"/>
              </w:rPr>
              <w:t>v.</w:t>
            </w:r>
          </w:p>
          <w:p>
            <w:pPr>
              <w:pStyle w:val="TableParagraph"/>
              <w:rPr>
                <w:b/>
                <w:sz w:val="25"/>
              </w:rPr>
            </w:pPr>
          </w:p>
          <w:p>
            <w:pPr>
              <w:pStyle w:val="TableParagraph"/>
              <w:spacing w:before="1"/>
              <w:ind w:left="260"/>
              <w:rPr>
                <w:b/>
                <w:sz w:val="24"/>
              </w:rPr>
            </w:pPr>
            <w:r>
              <w:rPr>
                <w:b/>
                <w:sz w:val="24"/>
              </w:rPr>
              <w:t>MOHAMED OSMAN MOHAMUD,</w:t>
            </w:r>
          </w:p>
          <w:p>
            <w:pPr>
              <w:pStyle w:val="TableParagraph"/>
              <w:rPr>
                <w:b/>
                <w:sz w:val="25"/>
              </w:rPr>
            </w:pPr>
          </w:p>
          <w:p>
            <w:pPr>
              <w:pStyle w:val="TableParagraph"/>
              <w:spacing w:before="0"/>
              <w:ind w:right="423"/>
              <w:jc w:val="right"/>
              <w:rPr>
                <w:b/>
                <w:sz w:val="24"/>
              </w:rPr>
            </w:pPr>
            <w:r>
              <w:rPr>
                <w:b/>
                <w:w w:val="95"/>
                <w:sz w:val="24"/>
              </w:rPr>
              <w:t>Defendant.</w:t>
            </w:r>
          </w:p>
        </w:tc>
        <w:tc>
          <w:tcPr>
            <w:tcW w:w="4703" w:type="dxa"/>
          </w:tcPr>
          <w:p>
            <w:pPr>
              <w:pStyle w:val="TableParagraph"/>
              <w:spacing w:line="234" w:lineRule="exact" w:before="0"/>
              <w:ind w:left="1770"/>
              <w:rPr>
                <w:b/>
                <w:sz w:val="24"/>
              </w:rPr>
            </w:pPr>
            <w:r>
              <w:rPr>
                <w:b/>
                <w:sz w:val="24"/>
              </w:rPr>
              <w:t>Case No. 3:10-cr-00475-KI</w:t>
            </w:r>
          </w:p>
          <w:p>
            <w:pPr>
              <w:pStyle w:val="TableParagraph"/>
              <w:rPr>
                <w:b/>
                <w:sz w:val="25"/>
              </w:rPr>
            </w:pPr>
          </w:p>
          <w:p>
            <w:pPr>
              <w:pStyle w:val="TableParagraph"/>
              <w:spacing w:line="247" w:lineRule="auto" w:before="1"/>
              <w:ind w:left="422" w:right="246"/>
              <w:rPr>
                <w:b/>
                <w:sz w:val="24"/>
              </w:rPr>
            </w:pPr>
            <w:r>
              <w:rPr>
                <w:b/>
                <w:sz w:val="24"/>
              </w:rPr>
              <w:t>MEMORANDUM IN SUPPORT OF MOTION FOR VACATION OF CONVICTION AND ALTERNATIVE REMEDIES OF DISMISSAL OF THE INDICTMENT, SUPPRESSION OF EVIDENCE, AND NEW TRIAL FOR THE GOVERNMENT’S VIOLATION OF THE PRETRIAL NOTICE STATUTE</w:t>
            </w:r>
          </w:p>
        </w:tc>
      </w:tr>
    </w:tbl>
    <w:p>
      <w:pPr>
        <w:pStyle w:val="BodyText"/>
        <w:spacing w:before="4"/>
        <w:ind w:left="0"/>
        <w:rPr>
          <w:b/>
          <w:sz w:val="20"/>
        </w:rPr>
      </w:pPr>
    </w:p>
    <w:p>
      <w:pPr>
        <w:spacing w:before="58"/>
        <w:ind w:left="240" w:right="0" w:firstLine="0"/>
        <w:jc w:val="left"/>
        <w:rPr>
          <w:b/>
          <w:sz w:val="24"/>
        </w:rPr>
      </w:pPr>
      <w:r>
        <w:rPr/>
        <w:pict>
          <v:line style="position:absolute;mso-position-horizontal-relative:page;mso-position-vertical-relative:paragraph;z-index:1024" from="72pt,-12.116879pt" to="293.64pt,-12.116879pt" stroked="true" strokeweight=".84pt" strokecolor="#000000">
            <v:stroke dashstyle="solid"/>
            <w10:wrap type="none"/>
          </v:line>
        </w:pict>
      </w:r>
      <w:bookmarkStart w:name="Introduction" w:id="1"/>
      <w:bookmarkEnd w:id="1"/>
      <w:r>
        <w:rPr/>
      </w:r>
      <w:r>
        <w:rPr>
          <w:b/>
          <w:sz w:val="24"/>
        </w:rPr>
        <w:t>Introduction</w:t>
      </w:r>
    </w:p>
    <w:p>
      <w:pPr>
        <w:pStyle w:val="BodyText"/>
        <w:spacing w:before="9"/>
        <w:ind w:left="0"/>
        <w:rPr>
          <w:b/>
        </w:rPr>
      </w:pPr>
    </w:p>
    <w:p>
      <w:pPr>
        <w:pStyle w:val="BodyText"/>
        <w:spacing w:line="491" w:lineRule="auto" w:before="0"/>
        <w:ind w:left="240" w:firstLine="720"/>
      </w:pPr>
      <w:r>
        <w:rPr/>
        <w:t>This first post-trial substantive motion addresses the government’s violation of the pretrial notice statute. Congress enacted the requirement that the government provide the Court and the</w:t>
      </w:r>
    </w:p>
    <w:p>
      <w:pPr>
        <w:spacing w:after="0" w:line="491" w:lineRule="auto"/>
        <w:sectPr>
          <w:headerReference w:type="default" r:id="rId5"/>
          <w:footerReference w:type="default" r:id="rId6"/>
          <w:type w:val="continuous"/>
          <w:pgSz w:w="12240" w:h="15840"/>
          <w:pgMar w:header="83" w:footer="2133" w:top="1380" w:bottom="2320" w:left="1200" w:right="1260"/>
          <w:pgNumType w:start="1"/>
        </w:sectPr>
      </w:pPr>
    </w:p>
    <w:p>
      <w:pPr>
        <w:pStyle w:val="BodyText"/>
        <w:spacing w:line="491" w:lineRule="auto" w:before="49"/>
        <w:ind w:left="240" w:right="166"/>
        <w:jc w:val="both"/>
      </w:pPr>
      <w:r>
        <w:rPr/>
        <w:t>defense</w:t>
      </w:r>
      <w:r>
        <w:rPr>
          <w:spacing w:val="-14"/>
        </w:rPr>
        <w:t> </w:t>
      </w:r>
      <w:r>
        <w:rPr/>
        <w:t>with</w:t>
      </w:r>
      <w:r>
        <w:rPr>
          <w:spacing w:val="-9"/>
        </w:rPr>
        <w:t> </w:t>
      </w:r>
      <w:r>
        <w:rPr/>
        <w:t>pretrial</w:t>
      </w:r>
      <w:r>
        <w:rPr>
          <w:spacing w:val="-10"/>
        </w:rPr>
        <w:t> </w:t>
      </w:r>
      <w:r>
        <w:rPr/>
        <w:t>notice</w:t>
      </w:r>
      <w:r>
        <w:rPr>
          <w:spacing w:val="-8"/>
        </w:rPr>
        <w:t> </w:t>
      </w:r>
      <w:r>
        <w:rPr/>
        <w:t>of</w:t>
      </w:r>
      <w:r>
        <w:rPr>
          <w:spacing w:val="-8"/>
        </w:rPr>
        <w:t> </w:t>
      </w:r>
      <w:r>
        <w:rPr/>
        <w:t>surveillance</w:t>
      </w:r>
      <w:r>
        <w:rPr>
          <w:spacing w:val="-10"/>
        </w:rPr>
        <w:t> </w:t>
      </w:r>
      <w:r>
        <w:rPr/>
        <w:t>under</w:t>
      </w:r>
      <w:r>
        <w:rPr>
          <w:spacing w:val="-9"/>
        </w:rPr>
        <w:t> </w:t>
      </w:r>
      <w:r>
        <w:rPr/>
        <w:t>the</w:t>
      </w:r>
      <w:r>
        <w:rPr>
          <w:spacing w:val="-8"/>
        </w:rPr>
        <w:t> </w:t>
      </w:r>
      <w:r>
        <w:rPr/>
        <w:t>Foreign</w:t>
      </w:r>
      <w:r>
        <w:rPr>
          <w:spacing w:val="-7"/>
        </w:rPr>
        <w:t> </w:t>
      </w:r>
      <w:r>
        <w:rPr/>
        <w:t>Intelligence</w:t>
      </w:r>
      <w:r>
        <w:rPr>
          <w:spacing w:val="-10"/>
        </w:rPr>
        <w:t> </w:t>
      </w:r>
      <w:r>
        <w:rPr/>
        <w:t>Surveillance</w:t>
      </w:r>
      <w:r>
        <w:rPr>
          <w:spacing w:val="-11"/>
        </w:rPr>
        <w:t> </w:t>
      </w:r>
      <w:r>
        <w:rPr/>
        <w:t>Act</w:t>
      </w:r>
      <w:r>
        <w:rPr>
          <w:spacing w:val="-11"/>
        </w:rPr>
        <w:t> </w:t>
      </w:r>
      <w:r>
        <w:rPr/>
        <w:t>(FISA) in</w:t>
      </w:r>
      <w:r>
        <w:rPr>
          <w:spacing w:val="-20"/>
        </w:rPr>
        <w:t> </w:t>
      </w:r>
      <w:r>
        <w:rPr/>
        <w:t>the</w:t>
      </w:r>
      <w:r>
        <w:rPr>
          <w:spacing w:val="-21"/>
        </w:rPr>
        <w:t> </w:t>
      </w:r>
      <w:r>
        <w:rPr/>
        <w:t>context</w:t>
      </w:r>
      <w:r>
        <w:rPr>
          <w:spacing w:val="-19"/>
        </w:rPr>
        <w:t> </w:t>
      </w:r>
      <w:r>
        <w:rPr/>
        <w:t>of</w:t>
      </w:r>
      <w:r>
        <w:rPr>
          <w:spacing w:val="-20"/>
        </w:rPr>
        <w:t> </w:t>
      </w:r>
      <w:r>
        <w:rPr/>
        <w:t>the</w:t>
      </w:r>
      <w:r>
        <w:rPr>
          <w:spacing w:val="-23"/>
        </w:rPr>
        <w:t> </w:t>
      </w:r>
      <w:r>
        <w:rPr/>
        <w:t>disclose-or-dismiss</w:t>
      </w:r>
      <w:r>
        <w:rPr>
          <w:spacing w:val="-23"/>
        </w:rPr>
        <w:t> </w:t>
      </w:r>
      <w:r>
        <w:rPr/>
        <w:t>requirement</w:t>
      </w:r>
      <w:r>
        <w:rPr>
          <w:spacing w:val="-24"/>
        </w:rPr>
        <w:t> </w:t>
      </w:r>
      <w:r>
        <w:rPr/>
        <w:t>of</w:t>
      </w:r>
      <w:r>
        <w:rPr>
          <w:spacing w:val="-20"/>
        </w:rPr>
        <w:t> </w:t>
      </w:r>
      <w:r>
        <w:rPr/>
        <w:t>three</w:t>
      </w:r>
      <w:r>
        <w:rPr>
          <w:spacing w:val="-22"/>
        </w:rPr>
        <w:t> </w:t>
      </w:r>
      <w:r>
        <w:rPr/>
        <w:t>Supreme</w:t>
      </w:r>
      <w:r>
        <w:rPr>
          <w:spacing w:val="-21"/>
        </w:rPr>
        <w:t> </w:t>
      </w:r>
      <w:r>
        <w:rPr/>
        <w:t>Court</w:t>
      </w:r>
      <w:r>
        <w:rPr>
          <w:spacing w:val="-19"/>
        </w:rPr>
        <w:t> </w:t>
      </w:r>
      <w:r>
        <w:rPr/>
        <w:t>cases.</w:t>
      </w:r>
      <w:r>
        <w:rPr>
          <w:spacing w:val="19"/>
        </w:rPr>
        <w:t> </w:t>
      </w:r>
      <w:r>
        <w:rPr/>
        <w:t>When</w:t>
      </w:r>
      <w:r>
        <w:rPr>
          <w:spacing w:val="-21"/>
        </w:rPr>
        <w:t> </w:t>
      </w:r>
      <w:r>
        <w:rPr/>
        <w:t>Congress passed</w:t>
      </w:r>
      <w:r>
        <w:rPr>
          <w:spacing w:val="-27"/>
        </w:rPr>
        <w:t> </w:t>
      </w:r>
      <w:r>
        <w:rPr/>
        <w:t>the</w:t>
      </w:r>
      <w:r>
        <w:rPr>
          <w:spacing w:val="-26"/>
        </w:rPr>
        <w:t> </w:t>
      </w:r>
      <w:r>
        <w:rPr/>
        <w:t>FISA</w:t>
      </w:r>
      <w:r>
        <w:rPr>
          <w:spacing w:val="-25"/>
        </w:rPr>
        <w:t> </w:t>
      </w:r>
      <w:r>
        <w:rPr/>
        <w:t>Amendments</w:t>
      </w:r>
      <w:r>
        <w:rPr>
          <w:spacing w:val="-28"/>
        </w:rPr>
        <w:t> </w:t>
      </w:r>
      <w:r>
        <w:rPr>
          <w:spacing w:val="-3"/>
        </w:rPr>
        <w:t>Act</w:t>
      </w:r>
      <w:r>
        <w:rPr>
          <w:spacing w:val="-27"/>
        </w:rPr>
        <w:t> </w:t>
      </w:r>
      <w:r>
        <w:rPr>
          <w:spacing w:val="-3"/>
        </w:rPr>
        <w:t>(FAA),</w:t>
      </w:r>
      <w:r>
        <w:rPr>
          <w:spacing w:val="-28"/>
        </w:rPr>
        <w:t> </w:t>
      </w:r>
      <w:r>
        <w:rPr/>
        <w:t>the</w:t>
      </w:r>
      <w:r>
        <w:rPr>
          <w:spacing w:val="-28"/>
        </w:rPr>
        <w:t> </w:t>
      </w:r>
      <w:r>
        <w:rPr/>
        <w:t>pretrial</w:t>
      </w:r>
      <w:r>
        <w:rPr>
          <w:spacing w:val="-27"/>
        </w:rPr>
        <w:t> </w:t>
      </w:r>
      <w:r>
        <w:rPr/>
        <w:t>notice</w:t>
      </w:r>
      <w:r>
        <w:rPr>
          <w:spacing w:val="-26"/>
        </w:rPr>
        <w:t> </w:t>
      </w:r>
      <w:r>
        <w:rPr/>
        <w:t>requirement</w:t>
      </w:r>
      <w:r>
        <w:rPr>
          <w:spacing w:val="-28"/>
        </w:rPr>
        <w:t> </w:t>
      </w:r>
      <w:r>
        <w:rPr/>
        <w:t>was</w:t>
      </w:r>
      <w:r>
        <w:rPr>
          <w:spacing w:val="-27"/>
        </w:rPr>
        <w:t> </w:t>
      </w:r>
      <w:r>
        <w:rPr/>
        <w:t>explicitlyincorporated concomitant to the expansion of electronic surveillance authority. The statute uses the mandatory “shall” for pretrial notice, and the meaning of “derivative” is unequivocal. By failing to provide pretrial notice of FAA electronic surveillance under § 702 of FISA, the government effectively circumvented the disclosure requirement of the statute, which should require vacation of the conviction</w:t>
      </w:r>
      <w:r>
        <w:rPr>
          <w:spacing w:val="-21"/>
        </w:rPr>
        <w:t> </w:t>
      </w:r>
      <w:r>
        <w:rPr/>
        <w:t>and</w:t>
      </w:r>
      <w:r>
        <w:rPr>
          <w:spacing w:val="-21"/>
        </w:rPr>
        <w:t> </w:t>
      </w:r>
      <w:r>
        <w:rPr/>
        <w:t>dismissal</w:t>
      </w:r>
      <w:r>
        <w:rPr>
          <w:spacing w:val="-18"/>
        </w:rPr>
        <w:t> </w:t>
      </w:r>
      <w:r>
        <w:rPr/>
        <w:t>of</w:t>
      </w:r>
      <w:r>
        <w:rPr>
          <w:spacing w:val="-20"/>
        </w:rPr>
        <w:t> </w:t>
      </w:r>
      <w:r>
        <w:rPr/>
        <w:t>the</w:t>
      </w:r>
      <w:r>
        <w:rPr>
          <w:spacing w:val="-19"/>
        </w:rPr>
        <w:t> </w:t>
      </w:r>
      <w:r>
        <w:rPr/>
        <w:t>indictment.</w:t>
      </w:r>
      <w:r>
        <w:rPr>
          <w:spacing w:val="24"/>
        </w:rPr>
        <w:t> </w:t>
      </w:r>
      <w:r>
        <w:rPr>
          <w:spacing w:val="-4"/>
        </w:rPr>
        <w:t>In</w:t>
      </w:r>
      <w:r>
        <w:rPr>
          <w:spacing w:val="-20"/>
        </w:rPr>
        <w:t> </w:t>
      </w:r>
      <w:r>
        <w:rPr/>
        <w:t>the</w:t>
      </w:r>
      <w:r>
        <w:rPr>
          <w:spacing w:val="-21"/>
        </w:rPr>
        <w:t> </w:t>
      </w:r>
      <w:r>
        <w:rPr/>
        <w:t>alternative,</w:t>
      </w:r>
      <w:r>
        <w:rPr>
          <w:spacing w:val="-21"/>
        </w:rPr>
        <w:t> </w:t>
      </w:r>
      <w:r>
        <w:rPr/>
        <w:t>the</w:t>
      </w:r>
      <w:r>
        <w:rPr>
          <w:spacing w:val="-21"/>
        </w:rPr>
        <w:t> </w:t>
      </w:r>
      <w:r>
        <w:rPr/>
        <w:t>Court</w:t>
      </w:r>
      <w:r>
        <w:rPr>
          <w:spacing w:val="-19"/>
        </w:rPr>
        <w:t> </w:t>
      </w:r>
      <w:r>
        <w:rPr/>
        <w:t>should</w:t>
      </w:r>
      <w:r>
        <w:rPr>
          <w:spacing w:val="-19"/>
        </w:rPr>
        <w:t> </w:t>
      </w:r>
      <w:r>
        <w:rPr/>
        <w:t>exercise</w:t>
      </w:r>
      <w:r>
        <w:rPr>
          <w:spacing w:val="-23"/>
        </w:rPr>
        <w:t> </w:t>
      </w:r>
      <w:r>
        <w:rPr/>
        <w:t>its</w:t>
      </w:r>
      <w:r>
        <w:rPr>
          <w:spacing w:val="-18"/>
        </w:rPr>
        <w:t> </w:t>
      </w:r>
      <w:r>
        <w:rPr/>
        <w:t>authority under its inherent supervisory power, Rule 16(d) of the Federal Rules of Criminal Procedure, and the </w:t>
      </w:r>
      <w:r>
        <w:rPr>
          <w:i/>
        </w:rPr>
        <w:t>Brady </w:t>
      </w:r>
      <w:r>
        <w:rPr/>
        <w:t>guarantee of due process of law to vacate the conviction and dismiss the indictment or, alternatively, to grant a new trial with the exclusion of derivative evidence from, and uses of,</w:t>
      </w:r>
      <w:r>
        <w:rPr>
          <w:spacing w:val="58"/>
        </w:rPr>
        <w:t> </w:t>
      </w:r>
      <w:r>
        <w:rPr/>
        <w:t>the</w:t>
      </w:r>
    </w:p>
    <w:p>
      <w:pPr>
        <w:pStyle w:val="BodyText"/>
        <w:spacing w:line="491" w:lineRule="auto" w:before="7"/>
        <w:ind w:left="240" w:right="185"/>
        <w:jc w:val="both"/>
      </w:pPr>
      <w:r>
        <w:rPr/>
        <w:t>§ 702 electronic surveillance. The granting of this motion may render other substantive motions moot.</w:t>
      </w:r>
    </w:p>
    <w:p>
      <w:pPr>
        <w:pStyle w:val="Heading1"/>
        <w:numPr>
          <w:ilvl w:val="0"/>
          <w:numId w:val="1"/>
        </w:numPr>
        <w:tabs>
          <w:tab w:pos="959" w:val="left" w:leader="none"/>
          <w:tab w:pos="960" w:val="left" w:leader="none"/>
        </w:tabs>
        <w:spacing w:line="247" w:lineRule="auto" w:before="6" w:after="0"/>
        <w:ind w:left="960" w:right="903" w:hanging="720"/>
        <w:jc w:val="left"/>
      </w:pPr>
      <w:bookmarkStart w:name="I. Statutory And Factual Context of the " w:id="2"/>
      <w:bookmarkEnd w:id="2"/>
      <w:r>
        <w:rPr>
          <w:b w:val="0"/>
        </w:rPr>
      </w:r>
      <w:bookmarkStart w:name="I. Statutory And Factual Context of the " w:id="3"/>
      <w:bookmarkEnd w:id="3"/>
      <w:r>
        <w:rPr/>
        <w:t>Statutory</w:t>
      </w:r>
      <w:r>
        <w:rPr>
          <w:spacing w:val="-27"/>
        </w:rPr>
        <w:t> </w:t>
      </w:r>
      <w:r>
        <w:rPr/>
        <w:t>And</w:t>
      </w:r>
      <w:r>
        <w:rPr>
          <w:spacing w:val="-24"/>
        </w:rPr>
        <w:t> </w:t>
      </w:r>
      <w:r>
        <w:rPr/>
        <w:t>Factual</w:t>
      </w:r>
      <w:r>
        <w:rPr>
          <w:spacing w:val="-26"/>
        </w:rPr>
        <w:t> </w:t>
      </w:r>
      <w:r>
        <w:rPr/>
        <w:t>Context</w:t>
      </w:r>
      <w:r>
        <w:rPr>
          <w:spacing w:val="-26"/>
        </w:rPr>
        <w:t> </w:t>
      </w:r>
      <w:r>
        <w:rPr/>
        <w:t>of</w:t>
      </w:r>
      <w:r>
        <w:rPr>
          <w:spacing w:val="-24"/>
        </w:rPr>
        <w:t> </w:t>
      </w:r>
      <w:r>
        <w:rPr/>
        <w:t>the</w:t>
      </w:r>
      <w:r>
        <w:rPr>
          <w:spacing w:val="-26"/>
        </w:rPr>
        <w:t> </w:t>
      </w:r>
      <w:r>
        <w:rPr/>
        <w:t>Government’s</w:t>
      </w:r>
      <w:r>
        <w:rPr>
          <w:spacing w:val="-27"/>
        </w:rPr>
        <w:t> </w:t>
      </w:r>
      <w:r>
        <w:rPr>
          <w:spacing w:val="-3"/>
        </w:rPr>
        <w:t>Failure</w:t>
      </w:r>
      <w:r>
        <w:rPr>
          <w:spacing w:val="-28"/>
        </w:rPr>
        <w:t> </w:t>
      </w:r>
      <w:r>
        <w:rPr/>
        <w:t>To</w:t>
      </w:r>
      <w:r>
        <w:rPr>
          <w:spacing w:val="-29"/>
        </w:rPr>
        <w:t> </w:t>
      </w:r>
      <w:r>
        <w:rPr>
          <w:spacing w:val="-4"/>
        </w:rPr>
        <w:t>Provide</w:t>
      </w:r>
      <w:r>
        <w:rPr>
          <w:spacing w:val="-26"/>
        </w:rPr>
        <w:t> </w:t>
      </w:r>
      <w:r>
        <w:rPr/>
        <w:t>Pretrial Notice As Required By 50 U.S.C. §</w:t>
      </w:r>
      <w:r>
        <w:rPr>
          <w:spacing w:val="-1"/>
        </w:rPr>
        <w:t> </w:t>
      </w:r>
      <w:r>
        <w:rPr/>
        <w:t>1806(c)</w:t>
      </w:r>
    </w:p>
    <w:p>
      <w:pPr>
        <w:pStyle w:val="BodyText"/>
        <w:spacing w:before="0"/>
        <w:ind w:left="0"/>
        <w:rPr>
          <w:b/>
        </w:rPr>
      </w:pPr>
    </w:p>
    <w:p>
      <w:pPr>
        <w:pStyle w:val="BodyText"/>
        <w:spacing w:line="491" w:lineRule="auto" w:before="0"/>
        <w:ind w:left="240" w:right="174" w:firstLine="720"/>
        <w:jc w:val="both"/>
      </w:pPr>
      <w:r>
        <w:rPr>
          <w:spacing w:val="-3"/>
        </w:rPr>
        <w:t>In </w:t>
      </w:r>
      <w:r>
        <w:rPr/>
        <w:t>the absence of discovery and evidence regarding the circumstances surrounding the government’s violation of the pretrial notice requirement, the statutory language and the public record</w:t>
      </w:r>
      <w:r>
        <w:rPr>
          <w:spacing w:val="-22"/>
        </w:rPr>
        <w:t> </w:t>
      </w:r>
      <w:r>
        <w:rPr/>
        <w:t>provide</w:t>
      </w:r>
      <w:r>
        <w:rPr>
          <w:spacing w:val="-19"/>
        </w:rPr>
        <w:t> </w:t>
      </w:r>
      <w:r>
        <w:rPr/>
        <w:t>a</w:t>
      </w:r>
      <w:r>
        <w:rPr>
          <w:spacing w:val="-19"/>
        </w:rPr>
        <w:t> </w:t>
      </w:r>
      <w:r>
        <w:rPr/>
        <w:t>factual</w:t>
      </w:r>
      <w:r>
        <w:rPr>
          <w:spacing w:val="-17"/>
        </w:rPr>
        <w:t> </w:t>
      </w:r>
      <w:r>
        <w:rPr/>
        <w:t>basis</w:t>
      </w:r>
      <w:r>
        <w:rPr>
          <w:spacing w:val="-21"/>
        </w:rPr>
        <w:t> </w:t>
      </w:r>
      <w:r>
        <w:rPr/>
        <w:t>for</w:t>
      </w:r>
      <w:r>
        <w:rPr>
          <w:spacing w:val="-22"/>
        </w:rPr>
        <w:t> </w:t>
      </w:r>
      <w:r>
        <w:rPr/>
        <w:t>the</w:t>
      </w:r>
      <w:r>
        <w:rPr>
          <w:spacing w:val="-20"/>
        </w:rPr>
        <w:t> </w:t>
      </w:r>
      <w:r>
        <w:rPr/>
        <w:t>requested</w:t>
      </w:r>
      <w:r>
        <w:rPr>
          <w:spacing w:val="-24"/>
        </w:rPr>
        <w:t> </w:t>
      </w:r>
      <w:r>
        <w:rPr/>
        <w:t>relief.</w:t>
      </w:r>
      <w:r>
        <w:rPr>
          <w:spacing w:val="18"/>
        </w:rPr>
        <w:t> </w:t>
      </w:r>
      <w:r>
        <w:rPr/>
        <w:t>The</w:t>
      </w:r>
      <w:r>
        <w:rPr>
          <w:spacing w:val="-22"/>
        </w:rPr>
        <w:t> </w:t>
      </w:r>
      <w:r>
        <w:rPr/>
        <w:t>defense</w:t>
      </w:r>
      <w:r>
        <w:rPr>
          <w:spacing w:val="-24"/>
        </w:rPr>
        <w:t> </w:t>
      </w:r>
      <w:r>
        <w:rPr/>
        <w:t>renews</w:t>
      </w:r>
      <w:r>
        <w:rPr>
          <w:spacing w:val="-20"/>
        </w:rPr>
        <w:t> </w:t>
      </w:r>
      <w:r>
        <w:rPr/>
        <w:t>the</w:t>
      </w:r>
      <w:r>
        <w:rPr>
          <w:spacing w:val="-19"/>
        </w:rPr>
        <w:t> </w:t>
      </w:r>
      <w:r>
        <w:rPr/>
        <w:t>requests</w:t>
      </w:r>
      <w:r>
        <w:rPr>
          <w:spacing w:val="-20"/>
        </w:rPr>
        <w:t> </w:t>
      </w:r>
      <w:r>
        <w:rPr/>
        <w:t>for</w:t>
      </w:r>
      <w:r>
        <w:rPr>
          <w:spacing w:val="-18"/>
        </w:rPr>
        <w:t> </w:t>
      </w:r>
      <w:r>
        <w:rPr/>
        <w:t>discovery based on the authority previously provided to the Court. CR 489 at 3-15; CR 496 at</w:t>
      </w:r>
      <w:r>
        <w:rPr>
          <w:spacing w:val="-19"/>
        </w:rPr>
        <w:t> </w:t>
      </w:r>
      <w:r>
        <w:rPr/>
        <w:t>2-16.</w:t>
      </w:r>
    </w:p>
    <w:p>
      <w:pPr>
        <w:spacing w:after="0" w:line="491" w:lineRule="auto"/>
        <w:jc w:val="both"/>
        <w:sectPr>
          <w:headerReference w:type="default" r:id="rId10"/>
          <w:pgSz w:w="12240" w:h="15840"/>
          <w:pgMar w:header="83" w:footer="2133" w:top="1380" w:bottom="2320" w:left="1200" w:right="1260"/>
          <w:pgNumType w:start="2"/>
        </w:sectPr>
      </w:pPr>
    </w:p>
    <w:p>
      <w:pPr>
        <w:pStyle w:val="Heading1"/>
        <w:numPr>
          <w:ilvl w:val="1"/>
          <w:numId w:val="1"/>
        </w:numPr>
        <w:tabs>
          <w:tab w:pos="1679" w:val="left" w:leader="none"/>
          <w:tab w:pos="1680" w:val="left" w:leader="none"/>
        </w:tabs>
        <w:spacing w:line="247" w:lineRule="auto" w:before="53" w:after="0"/>
        <w:ind w:left="1680" w:right="903" w:hanging="720"/>
        <w:jc w:val="left"/>
      </w:pPr>
      <w:bookmarkStart w:name="A. The Mandatory And Unequivocal Statuto" w:id="4"/>
      <w:bookmarkEnd w:id="4"/>
      <w:r>
        <w:rPr>
          <w:b w:val="0"/>
        </w:rPr>
      </w:r>
      <w:bookmarkStart w:name="A. The Mandatory And Unequivocal Statuto" w:id="5"/>
      <w:bookmarkEnd w:id="5"/>
      <w:r>
        <w:rPr/>
        <w:t>The</w:t>
      </w:r>
      <w:r>
        <w:rPr/>
        <w:t> Mandatory And Unequivocal Statutory Language </w:t>
      </w:r>
      <w:r>
        <w:rPr>
          <w:spacing w:val="-3"/>
        </w:rPr>
        <w:t>Requiring </w:t>
      </w:r>
      <w:r>
        <w:rPr/>
        <w:t>Pretrial Notice Of The Use Of Derivative</w:t>
      </w:r>
      <w:r>
        <w:rPr>
          <w:spacing w:val="-4"/>
        </w:rPr>
        <w:t> </w:t>
      </w:r>
      <w:r>
        <w:rPr/>
        <w:t>Evidence</w:t>
      </w:r>
    </w:p>
    <w:p>
      <w:pPr>
        <w:pStyle w:val="BodyText"/>
        <w:spacing w:before="1"/>
        <w:ind w:left="0"/>
        <w:rPr>
          <w:b/>
        </w:rPr>
      </w:pPr>
    </w:p>
    <w:p>
      <w:pPr>
        <w:pStyle w:val="BodyText"/>
        <w:spacing w:line="491" w:lineRule="auto" w:before="0"/>
        <w:ind w:left="240" w:right="172" w:firstLine="720"/>
      </w:pPr>
      <w:r>
        <w:rPr/>
        <w:t>The</w:t>
      </w:r>
      <w:r>
        <w:rPr>
          <w:spacing w:val="-17"/>
        </w:rPr>
        <w:t> </w:t>
      </w:r>
      <w:r>
        <w:rPr/>
        <w:t>notice</w:t>
      </w:r>
      <w:r>
        <w:rPr>
          <w:spacing w:val="-17"/>
        </w:rPr>
        <w:t> </w:t>
      </w:r>
      <w:r>
        <w:rPr/>
        <w:t>statute</w:t>
      </w:r>
      <w:r>
        <w:rPr>
          <w:spacing w:val="-16"/>
        </w:rPr>
        <w:t> </w:t>
      </w:r>
      <w:r>
        <w:rPr/>
        <w:t>is</w:t>
      </w:r>
      <w:r>
        <w:rPr>
          <w:spacing w:val="-14"/>
        </w:rPr>
        <w:t> </w:t>
      </w:r>
      <w:r>
        <w:rPr/>
        <w:t>mandatory</w:t>
      </w:r>
      <w:r>
        <w:rPr>
          <w:spacing w:val="-25"/>
        </w:rPr>
        <w:t> </w:t>
      </w:r>
      <w:r>
        <w:rPr/>
        <w:t>in</w:t>
      </w:r>
      <w:r>
        <w:rPr>
          <w:spacing w:val="-15"/>
        </w:rPr>
        <w:t> </w:t>
      </w:r>
      <w:r>
        <w:rPr/>
        <w:t>requiring</w:t>
      </w:r>
      <w:r>
        <w:rPr>
          <w:spacing w:val="-18"/>
        </w:rPr>
        <w:t> </w:t>
      </w:r>
      <w:r>
        <w:rPr/>
        <w:t>that</w:t>
      </w:r>
      <w:r>
        <w:rPr>
          <w:spacing w:val="-17"/>
        </w:rPr>
        <w:t> </w:t>
      </w:r>
      <w:r>
        <w:rPr/>
        <w:t>notice</w:t>
      </w:r>
      <w:r>
        <w:rPr>
          <w:spacing w:val="-17"/>
        </w:rPr>
        <w:t> </w:t>
      </w:r>
      <w:r>
        <w:rPr/>
        <w:t>be</w:t>
      </w:r>
      <w:r>
        <w:rPr>
          <w:spacing w:val="-16"/>
        </w:rPr>
        <w:t> </w:t>
      </w:r>
      <w:r>
        <w:rPr/>
        <w:t>provided</w:t>
      </w:r>
      <w:r>
        <w:rPr>
          <w:spacing w:val="-21"/>
        </w:rPr>
        <w:t> </w:t>
      </w:r>
      <w:r>
        <w:rPr/>
        <w:t>to</w:t>
      </w:r>
      <w:r>
        <w:rPr>
          <w:spacing w:val="-18"/>
        </w:rPr>
        <w:t> </w:t>
      </w:r>
      <w:r>
        <w:rPr/>
        <w:t>“the</w:t>
      </w:r>
      <w:r>
        <w:rPr>
          <w:spacing w:val="-19"/>
        </w:rPr>
        <w:t> </w:t>
      </w:r>
      <w:r>
        <w:rPr/>
        <w:t>aggrieved</w:t>
      </w:r>
      <w:r>
        <w:rPr>
          <w:spacing w:val="-20"/>
        </w:rPr>
        <w:t> </w:t>
      </w:r>
      <w:r>
        <w:rPr/>
        <w:t>person and the court” prior to trial where evidence derived from </w:t>
      </w:r>
      <w:r>
        <w:rPr>
          <w:spacing w:val="-6"/>
        </w:rPr>
        <w:t>FAA </w:t>
      </w:r>
      <w:r>
        <w:rPr/>
        <w:t>surveillance is used in any</w:t>
      </w:r>
      <w:r>
        <w:rPr>
          <w:spacing w:val="-2"/>
        </w:rPr>
        <w:t> </w:t>
      </w:r>
      <w:r>
        <w:rPr>
          <w:spacing w:val="-3"/>
        </w:rPr>
        <w:t>way:</w:t>
      </w:r>
    </w:p>
    <w:p>
      <w:pPr>
        <w:pStyle w:val="Heading1"/>
        <w:spacing w:before="6"/>
        <w:ind w:left="960"/>
      </w:pPr>
      <w:r>
        <w:rPr/>
        <w:t>(c) Notification by United States</w:t>
      </w:r>
    </w:p>
    <w:p>
      <w:pPr>
        <w:pStyle w:val="BodyText"/>
        <w:spacing w:before="9"/>
        <w:ind w:left="0"/>
        <w:rPr>
          <w:b/>
        </w:rPr>
      </w:pPr>
    </w:p>
    <w:p>
      <w:pPr>
        <w:spacing w:line="247" w:lineRule="auto" w:before="1"/>
        <w:ind w:left="960" w:right="898" w:firstLine="0"/>
        <w:jc w:val="both"/>
        <w:rPr>
          <w:sz w:val="24"/>
        </w:rPr>
      </w:pPr>
      <w:r>
        <w:rPr>
          <w:i/>
          <w:sz w:val="24"/>
        </w:rPr>
        <w:t>Whenever</w:t>
      </w:r>
      <w:r>
        <w:rPr>
          <w:i/>
          <w:spacing w:val="-27"/>
          <w:sz w:val="24"/>
        </w:rPr>
        <w:t> </w:t>
      </w:r>
      <w:r>
        <w:rPr>
          <w:i/>
          <w:sz w:val="24"/>
        </w:rPr>
        <w:t>the</w:t>
      </w:r>
      <w:r>
        <w:rPr>
          <w:i/>
          <w:spacing w:val="-24"/>
          <w:sz w:val="24"/>
        </w:rPr>
        <w:t> </w:t>
      </w:r>
      <w:r>
        <w:rPr>
          <w:i/>
          <w:sz w:val="24"/>
        </w:rPr>
        <w:t>Government</w:t>
      </w:r>
      <w:r>
        <w:rPr>
          <w:i/>
          <w:spacing w:val="-26"/>
          <w:sz w:val="24"/>
        </w:rPr>
        <w:t> </w:t>
      </w:r>
      <w:r>
        <w:rPr>
          <w:i/>
          <w:sz w:val="24"/>
        </w:rPr>
        <w:t>intends</w:t>
      </w:r>
      <w:r>
        <w:rPr>
          <w:i/>
          <w:spacing w:val="-22"/>
          <w:sz w:val="24"/>
        </w:rPr>
        <w:t> </w:t>
      </w:r>
      <w:r>
        <w:rPr>
          <w:i/>
          <w:sz w:val="24"/>
        </w:rPr>
        <w:t>to</w:t>
      </w:r>
      <w:r>
        <w:rPr>
          <w:i/>
          <w:spacing w:val="-26"/>
          <w:sz w:val="24"/>
        </w:rPr>
        <w:t> </w:t>
      </w:r>
      <w:r>
        <w:rPr>
          <w:i/>
          <w:sz w:val="24"/>
        </w:rPr>
        <w:t>enter</w:t>
      </w:r>
      <w:r>
        <w:rPr>
          <w:i/>
          <w:spacing w:val="-24"/>
          <w:sz w:val="24"/>
        </w:rPr>
        <w:t> </w:t>
      </w:r>
      <w:r>
        <w:rPr>
          <w:i/>
          <w:sz w:val="24"/>
        </w:rPr>
        <w:t>into</w:t>
      </w:r>
      <w:r>
        <w:rPr>
          <w:i/>
          <w:spacing w:val="-22"/>
          <w:sz w:val="24"/>
        </w:rPr>
        <w:t> </w:t>
      </w:r>
      <w:r>
        <w:rPr>
          <w:i/>
          <w:sz w:val="24"/>
        </w:rPr>
        <w:t>evidence</w:t>
      </w:r>
      <w:r>
        <w:rPr>
          <w:i/>
          <w:spacing w:val="-26"/>
          <w:sz w:val="24"/>
        </w:rPr>
        <w:t> </w:t>
      </w:r>
      <w:r>
        <w:rPr>
          <w:i/>
          <w:sz w:val="24"/>
        </w:rPr>
        <w:t>or</w:t>
      </w:r>
      <w:r>
        <w:rPr>
          <w:i/>
          <w:spacing w:val="-23"/>
          <w:sz w:val="24"/>
        </w:rPr>
        <w:t> </w:t>
      </w:r>
      <w:r>
        <w:rPr>
          <w:i/>
          <w:sz w:val="24"/>
        </w:rPr>
        <w:t>otherwise</w:t>
      </w:r>
      <w:r>
        <w:rPr>
          <w:i/>
          <w:spacing w:val="-23"/>
          <w:sz w:val="24"/>
        </w:rPr>
        <w:t> </w:t>
      </w:r>
      <w:r>
        <w:rPr>
          <w:i/>
          <w:sz w:val="24"/>
        </w:rPr>
        <w:t>use</w:t>
      </w:r>
      <w:r>
        <w:rPr>
          <w:i/>
          <w:spacing w:val="-24"/>
          <w:sz w:val="24"/>
        </w:rPr>
        <w:t> </w:t>
      </w:r>
      <w:r>
        <w:rPr>
          <w:i/>
          <w:sz w:val="24"/>
        </w:rPr>
        <w:t>or</w:t>
      </w:r>
      <w:r>
        <w:rPr>
          <w:i/>
          <w:spacing w:val="-23"/>
          <w:sz w:val="24"/>
        </w:rPr>
        <w:t> </w:t>
      </w:r>
      <w:r>
        <w:rPr>
          <w:i/>
          <w:sz w:val="24"/>
        </w:rPr>
        <w:t>disclose </w:t>
      </w:r>
      <w:r>
        <w:rPr>
          <w:i/>
          <w:sz w:val="24"/>
        </w:rPr>
        <w:t>in</w:t>
      </w:r>
      <w:r>
        <w:rPr>
          <w:i/>
          <w:spacing w:val="-18"/>
          <w:sz w:val="24"/>
        </w:rPr>
        <w:t> </w:t>
      </w:r>
      <w:r>
        <w:rPr>
          <w:i/>
          <w:sz w:val="24"/>
        </w:rPr>
        <w:t>any</w:t>
      </w:r>
      <w:r>
        <w:rPr>
          <w:i/>
          <w:spacing w:val="-19"/>
          <w:sz w:val="24"/>
        </w:rPr>
        <w:t> </w:t>
      </w:r>
      <w:r>
        <w:rPr>
          <w:i/>
          <w:sz w:val="24"/>
        </w:rPr>
        <w:t>trial,</w:t>
      </w:r>
      <w:r>
        <w:rPr>
          <w:i/>
          <w:spacing w:val="-17"/>
          <w:sz w:val="24"/>
        </w:rPr>
        <w:t> </w:t>
      </w:r>
      <w:r>
        <w:rPr>
          <w:i/>
          <w:sz w:val="24"/>
        </w:rPr>
        <w:t>hearing,</w:t>
      </w:r>
      <w:r>
        <w:rPr>
          <w:i/>
          <w:spacing w:val="-19"/>
          <w:sz w:val="24"/>
        </w:rPr>
        <w:t> </w:t>
      </w:r>
      <w:r>
        <w:rPr>
          <w:i/>
          <w:sz w:val="24"/>
        </w:rPr>
        <w:t>or</w:t>
      </w:r>
      <w:r>
        <w:rPr>
          <w:i/>
          <w:spacing w:val="-18"/>
          <w:sz w:val="24"/>
        </w:rPr>
        <w:t> </w:t>
      </w:r>
      <w:r>
        <w:rPr>
          <w:i/>
          <w:sz w:val="24"/>
        </w:rPr>
        <w:t>other</w:t>
      </w:r>
      <w:r>
        <w:rPr>
          <w:i/>
          <w:spacing w:val="-21"/>
          <w:sz w:val="24"/>
        </w:rPr>
        <w:t> </w:t>
      </w:r>
      <w:r>
        <w:rPr>
          <w:i/>
          <w:sz w:val="24"/>
        </w:rPr>
        <w:t>proceeding</w:t>
      </w:r>
      <w:r>
        <w:rPr>
          <w:i/>
          <w:spacing w:val="-22"/>
          <w:sz w:val="24"/>
        </w:rPr>
        <w:t> </w:t>
      </w:r>
      <w:r>
        <w:rPr>
          <w:i/>
          <w:sz w:val="24"/>
        </w:rPr>
        <w:t>in</w:t>
      </w:r>
      <w:r>
        <w:rPr>
          <w:i/>
          <w:spacing w:val="-20"/>
          <w:sz w:val="24"/>
        </w:rPr>
        <w:t> </w:t>
      </w:r>
      <w:r>
        <w:rPr>
          <w:i/>
          <w:sz w:val="24"/>
        </w:rPr>
        <w:t>or</w:t>
      </w:r>
      <w:r>
        <w:rPr>
          <w:i/>
          <w:spacing w:val="-20"/>
          <w:sz w:val="24"/>
        </w:rPr>
        <w:t> </w:t>
      </w:r>
      <w:r>
        <w:rPr>
          <w:i/>
          <w:sz w:val="24"/>
        </w:rPr>
        <w:t>before</w:t>
      </w:r>
      <w:r>
        <w:rPr>
          <w:i/>
          <w:spacing w:val="-21"/>
          <w:sz w:val="24"/>
        </w:rPr>
        <w:t> </w:t>
      </w:r>
      <w:r>
        <w:rPr>
          <w:i/>
          <w:sz w:val="24"/>
        </w:rPr>
        <w:t>any</w:t>
      </w:r>
      <w:r>
        <w:rPr>
          <w:i/>
          <w:spacing w:val="-19"/>
          <w:sz w:val="24"/>
        </w:rPr>
        <w:t> </w:t>
      </w:r>
      <w:r>
        <w:rPr>
          <w:i/>
          <w:sz w:val="24"/>
        </w:rPr>
        <w:t>court</w:t>
      </w:r>
      <w:r>
        <w:rPr>
          <w:sz w:val="24"/>
        </w:rPr>
        <w:t>,</w:t>
      </w:r>
      <w:r>
        <w:rPr>
          <w:spacing w:val="-18"/>
          <w:sz w:val="24"/>
        </w:rPr>
        <w:t> </w:t>
      </w:r>
      <w:r>
        <w:rPr>
          <w:sz w:val="24"/>
        </w:rPr>
        <w:t>department,</w:t>
      </w:r>
      <w:r>
        <w:rPr>
          <w:spacing w:val="-20"/>
          <w:sz w:val="24"/>
        </w:rPr>
        <w:t> </w:t>
      </w:r>
      <w:r>
        <w:rPr>
          <w:sz w:val="24"/>
        </w:rPr>
        <w:t>officer, agency,</w:t>
      </w:r>
      <w:r>
        <w:rPr>
          <w:spacing w:val="-26"/>
          <w:sz w:val="24"/>
        </w:rPr>
        <w:t> </w:t>
      </w:r>
      <w:r>
        <w:rPr>
          <w:sz w:val="24"/>
        </w:rPr>
        <w:t>regulatory</w:t>
      </w:r>
      <w:r>
        <w:rPr>
          <w:spacing w:val="-28"/>
          <w:sz w:val="24"/>
        </w:rPr>
        <w:t> </w:t>
      </w:r>
      <w:r>
        <w:rPr>
          <w:sz w:val="24"/>
        </w:rPr>
        <w:t>body,</w:t>
      </w:r>
      <w:r>
        <w:rPr>
          <w:spacing w:val="-20"/>
          <w:sz w:val="24"/>
        </w:rPr>
        <w:t> </w:t>
      </w:r>
      <w:r>
        <w:rPr>
          <w:sz w:val="24"/>
        </w:rPr>
        <w:t>or</w:t>
      </w:r>
      <w:r>
        <w:rPr>
          <w:spacing w:val="-22"/>
          <w:sz w:val="24"/>
        </w:rPr>
        <w:t> </w:t>
      </w:r>
      <w:r>
        <w:rPr>
          <w:sz w:val="24"/>
        </w:rPr>
        <w:t>other</w:t>
      </w:r>
      <w:r>
        <w:rPr>
          <w:spacing w:val="-21"/>
          <w:sz w:val="24"/>
        </w:rPr>
        <w:t> </w:t>
      </w:r>
      <w:r>
        <w:rPr>
          <w:sz w:val="24"/>
        </w:rPr>
        <w:t>authority</w:t>
      </w:r>
      <w:r>
        <w:rPr>
          <w:spacing w:val="-29"/>
          <w:sz w:val="24"/>
        </w:rPr>
        <w:t> </w:t>
      </w:r>
      <w:r>
        <w:rPr>
          <w:sz w:val="24"/>
        </w:rPr>
        <w:t>of</w:t>
      </w:r>
      <w:r>
        <w:rPr>
          <w:spacing w:val="-21"/>
          <w:sz w:val="24"/>
        </w:rPr>
        <w:t> </w:t>
      </w:r>
      <w:r>
        <w:rPr>
          <w:sz w:val="24"/>
        </w:rPr>
        <w:t>the</w:t>
      </w:r>
      <w:r>
        <w:rPr>
          <w:spacing w:val="-22"/>
          <w:sz w:val="24"/>
        </w:rPr>
        <w:t> </w:t>
      </w:r>
      <w:r>
        <w:rPr>
          <w:sz w:val="24"/>
        </w:rPr>
        <w:t>United</w:t>
      </w:r>
      <w:r>
        <w:rPr>
          <w:spacing w:val="-21"/>
          <w:sz w:val="24"/>
        </w:rPr>
        <w:t> </w:t>
      </w:r>
      <w:r>
        <w:rPr>
          <w:sz w:val="24"/>
        </w:rPr>
        <w:t>States,</w:t>
      </w:r>
      <w:r>
        <w:rPr>
          <w:spacing w:val="-21"/>
          <w:sz w:val="24"/>
        </w:rPr>
        <w:t> </w:t>
      </w:r>
      <w:r>
        <w:rPr>
          <w:sz w:val="24"/>
        </w:rPr>
        <w:t>against</w:t>
      </w:r>
      <w:r>
        <w:rPr>
          <w:spacing w:val="-20"/>
          <w:sz w:val="24"/>
        </w:rPr>
        <w:t> </w:t>
      </w:r>
      <w:r>
        <w:rPr>
          <w:sz w:val="24"/>
        </w:rPr>
        <w:t>an</w:t>
      </w:r>
      <w:r>
        <w:rPr>
          <w:spacing w:val="-22"/>
          <w:sz w:val="24"/>
        </w:rPr>
        <w:t> </w:t>
      </w:r>
      <w:r>
        <w:rPr>
          <w:sz w:val="24"/>
        </w:rPr>
        <w:t>aggrieved person,</w:t>
      </w:r>
      <w:r>
        <w:rPr>
          <w:spacing w:val="-9"/>
          <w:sz w:val="24"/>
        </w:rPr>
        <w:t> </w:t>
      </w:r>
      <w:r>
        <w:rPr>
          <w:i/>
          <w:sz w:val="24"/>
        </w:rPr>
        <w:t>any</w:t>
      </w:r>
      <w:r>
        <w:rPr>
          <w:i/>
          <w:spacing w:val="-9"/>
          <w:sz w:val="24"/>
        </w:rPr>
        <w:t> </w:t>
      </w:r>
      <w:r>
        <w:rPr>
          <w:i/>
          <w:sz w:val="24"/>
        </w:rPr>
        <w:t>information</w:t>
      </w:r>
      <w:r>
        <w:rPr>
          <w:i/>
          <w:spacing w:val="-6"/>
          <w:sz w:val="24"/>
        </w:rPr>
        <w:t> </w:t>
      </w:r>
      <w:r>
        <w:rPr>
          <w:i/>
          <w:sz w:val="24"/>
        </w:rPr>
        <w:t>obtained</w:t>
      </w:r>
      <w:r>
        <w:rPr>
          <w:i/>
          <w:spacing w:val="-8"/>
          <w:sz w:val="24"/>
        </w:rPr>
        <w:t> </w:t>
      </w:r>
      <w:r>
        <w:rPr>
          <w:i/>
          <w:sz w:val="24"/>
        </w:rPr>
        <w:t>or</w:t>
      </w:r>
      <w:r>
        <w:rPr>
          <w:i/>
          <w:spacing w:val="-7"/>
          <w:sz w:val="24"/>
        </w:rPr>
        <w:t> </w:t>
      </w:r>
      <w:r>
        <w:rPr>
          <w:i/>
          <w:sz w:val="24"/>
        </w:rPr>
        <w:t>derived</w:t>
      </w:r>
      <w:r>
        <w:rPr>
          <w:i/>
          <w:spacing w:val="-7"/>
          <w:sz w:val="24"/>
        </w:rPr>
        <w:t> </w:t>
      </w:r>
      <w:r>
        <w:rPr>
          <w:i/>
          <w:sz w:val="24"/>
        </w:rPr>
        <w:t>from</w:t>
      </w:r>
      <w:r>
        <w:rPr>
          <w:i/>
          <w:spacing w:val="-5"/>
          <w:sz w:val="24"/>
        </w:rPr>
        <w:t> </w:t>
      </w:r>
      <w:r>
        <w:rPr>
          <w:i/>
          <w:sz w:val="24"/>
        </w:rPr>
        <w:t>an</w:t>
      </w:r>
      <w:r>
        <w:rPr>
          <w:i/>
          <w:spacing w:val="-7"/>
          <w:sz w:val="24"/>
        </w:rPr>
        <w:t> </w:t>
      </w:r>
      <w:r>
        <w:rPr>
          <w:i/>
          <w:sz w:val="24"/>
        </w:rPr>
        <w:t>electronic</w:t>
      </w:r>
      <w:r>
        <w:rPr>
          <w:i/>
          <w:spacing w:val="-10"/>
          <w:sz w:val="24"/>
        </w:rPr>
        <w:t> </w:t>
      </w:r>
      <w:r>
        <w:rPr>
          <w:i/>
          <w:sz w:val="24"/>
        </w:rPr>
        <w:t>surveillance</w:t>
      </w:r>
      <w:r>
        <w:rPr>
          <w:i/>
          <w:spacing w:val="-10"/>
          <w:sz w:val="24"/>
        </w:rPr>
        <w:t> </w:t>
      </w:r>
      <w:r>
        <w:rPr>
          <w:i/>
          <w:sz w:val="24"/>
        </w:rPr>
        <w:t>of</w:t>
      </w:r>
      <w:r>
        <w:rPr>
          <w:i/>
          <w:spacing w:val="-7"/>
          <w:sz w:val="24"/>
        </w:rPr>
        <w:t> </w:t>
      </w:r>
      <w:r>
        <w:rPr>
          <w:i/>
          <w:spacing w:val="-3"/>
          <w:sz w:val="24"/>
        </w:rPr>
        <w:t>that </w:t>
      </w:r>
      <w:r>
        <w:rPr>
          <w:i/>
          <w:sz w:val="24"/>
        </w:rPr>
        <w:t>aggrieved</w:t>
      </w:r>
      <w:r>
        <w:rPr>
          <w:i/>
          <w:spacing w:val="-17"/>
          <w:sz w:val="24"/>
        </w:rPr>
        <w:t> </w:t>
      </w:r>
      <w:r>
        <w:rPr>
          <w:i/>
          <w:sz w:val="24"/>
        </w:rPr>
        <w:t>person</w:t>
      </w:r>
      <w:r>
        <w:rPr>
          <w:i/>
          <w:spacing w:val="-17"/>
          <w:sz w:val="24"/>
        </w:rPr>
        <w:t> </w:t>
      </w:r>
      <w:r>
        <w:rPr>
          <w:sz w:val="24"/>
        </w:rPr>
        <w:t>pursuant</w:t>
      </w:r>
      <w:r>
        <w:rPr>
          <w:spacing w:val="-16"/>
          <w:sz w:val="24"/>
        </w:rPr>
        <w:t> </w:t>
      </w:r>
      <w:r>
        <w:rPr>
          <w:sz w:val="24"/>
        </w:rPr>
        <w:t>to</w:t>
      </w:r>
      <w:r>
        <w:rPr>
          <w:spacing w:val="-14"/>
          <w:sz w:val="24"/>
        </w:rPr>
        <w:t> </w:t>
      </w:r>
      <w:r>
        <w:rPr>
          <w:sz w:val="24"/>
        </w:rPr>
        <w:t>the</w:t>
      </w:r>
      <w:r>
        <w:rPr>
          <w:spacing w:val="-18"/>
          <w:sz w:val="24"/>
        </w:rPr>
        <w:t> </w:t>
      </w:r>
      <w:r>
        <w:rPr>
          <w:sz w:val="24"/>
        </w:rPr>
        <w:t>authority</w:t>
      </w:r>
      <w:r>
        <w:rPr>
          <w:spacing w:val="-25"/>
          <w:sz w:val="24"/>
        </w:rPr>
        <w:t> </w:t>
      </w:r>
      <w:r>
        <w:rPr>
          <w:sz w:val="24"/>
        </w:rPr>
        <w:t>of</w:t>
      </w:r>
      <w:r>
        <w:rPr>
          <w:spacing w:val="-17"/>
          <w:sz w:val="24"/>
        </w:rPr>
        <w:t> </w:t>
      </w:r>
      <w:r>
        <w:rPr>
          <w:sz w:val="24"/>
        </w:rPr>
        <w:t>this</w:t>
      </w:r>
      <w:r>
        <w:rPr>
          <w:spacing w:val="-14"/>
          <w:sz w:val="24"/>
        </w:rPr>
        <w:t> </w:t>
      </w:r>
      <w:r>
        <w:rPr>
          <w:sz w:val="24"/>
        </w:rPr>
        <w:t>subchapter,</w:t>
      </w:r>
      <w:r>
        <w:rPr>
          <w:spacing w:val="-18"/>
          <w:sz w:val="24"/>
        </w:rPr>
        <w:t> </w:t>
      </w:r>
      <w:r>
        <w:rPr>
          <w:i/>
          <w:sz w:val="24"/>
        </w:rPr>
        <w:t>the</w:t>
      </w:r>
      <w:r>
        <w:rPr>
          <w:i/>
          <w:spacing w:val="-15"/>
          <w:sz w:val="24"/>
        </w:rPr>
        <w:t> </w:t>
      </w:r>
      <w:r>
        <w:rPr>
          <w:i/>
          <w:sz w:val="24"/>
        </w:rPr>
        <w:t>Government</w:t>
      </w:r>
      <w:r>
        <w:rPr>
          <w:i/>
          <w:spacing w:val="-18"/>
          <w:sz w:val="24"/>
        </w:rPr>
        <w:t> </w:t>
      </w:r>
      <w:r>
        <w:rPr>
          <w:i/>
          <w:sz w:val="24"/>
        </w:rPr>
        <w:t>shall, </w:t>
      </w:r>
      <w:r>
        <w:rPr>
          <w:i/>
          <w:sz w:val="24"/>
        </w:rPr>
        <w:t>prior to the trial, hearing, or other proceeding </w:t>
      </w:r>
      <w:r>
        <w:rPr>
          <w:sz w:val="24"/>
        </w:rPr>
        <w:t>or at a reasonable time prior to an effort to so disclose or so use that information or submit it in evidence, </w:t>
      </w:r>
      <w:r>
        <w:rPr>
          <w:i/>
          <w:sz w:val="24"/>
        </w:rPr>
        <w:t>notify the </w:t>
      </w:r>
      <w:r>
        <w:rPr>
          <w:i/>
          <w:sz w:val="24"/>
        </w:rPr>
        <w:t>aggrieved person and the court </w:t>
      </w:r>
      <w:r>
        <w:rPr>
          <w:sz w:val="24"/>
        </w:rPr>
        <w:t>or other authority in which the information is to</w:t>
      </w:r>
      <w:r>
        <w:rPr>
          <w:spacing w:val="-30"/>
          <w:sz w:val="24"/>
        </w:rPr>
        <w:t> </w:t>
      </w:r>
      <w:r>
        <w:rPr>
          <w:spacing w:val="-7"/>
          <w:sz w:val="24"/>
        </w:rPr>
        <w:t>be </w:t>
      </w:r>
      <w:r>
        <w:rPr>
          <w:sz w:val="24"/>
        </w:rPr>
        <w:t>disclosed or used </w:t>
      </w:r>
      <w:r>
        <w:rPr>
          <w:i/>
          <w:sz w:val="24"/>
        </w:rPr>
        <w:t>that the Government intends to so disclose or so use such </w:t>
      </w:r>
      <w:r>
        <w:rPr>
          <w:i/>
          <w:sz w:val="24"/>
        </w:rPr>
        <w:t>information</w:t>
      </w:r>
      <w:r>
        <w:rPr>
          <w:sz w:val="24"/>
        </w:rPr>
        <w:t>.</w:t>
      </w:r>
    </w:p>
    <w:p>
      <w:pPr>
        <w:pStyle w:val="BodyText"/>
        <w:spacing w:before="7"/>
        <w:ind w:left="0"/>
        <w:rPr>
          <w:sz w:val="23"/>
        </w:rPr>
      </w:pPr>
    </w:p>
    <w:p>
      <w:pPr>
        <w:pStyle w:val="BodyText"/>
        <w:spacing w:line="491" w:lineRule="auto" w:before="1"/>
        <w:ind w:left="240" w:right="179"/>
        <w:jc w:val="both"/>
      </w:pPr>
      <w:r>
        <w:rPr/>
        <w:t>50</w:t>
      </w:r>
      <w:r>
        <w:rPr>
          <w:spacing w:val="-21"/>
        </w:rPr>
        <w:t> </w:t>
      </w:r>
      <w:r>
        <w:rPr/>
        <w:t>U.S.C.</w:t>
      </w:r>
      <w:r>
        <w:rPr>
          <w:spacing w:val="-19"/>
        </w:rPr>
        <w:t> </w:t>
      </w:r>
      <w:r>
        <w:rPr/>
        <w:t>§</w:t>
      </w:r>
      <w:r>
        <w:rPr>
          <w:spacing w:val="-20"/>
        </w:rPr>
        <w:t> </w:t>
      </w:r>
      <w:r>
        <w:rPr/>
        <w:t>1806(c)</w:t>
      </w:r>
      <w:r>
        <w:rPr>
          <w:spacing w:val="-23"/>
        </w:rPr>
        <w:t> </w:t>
      </w:r>
      <w:r>
        <w:rPr/>
        <w:t>(emphasis</w:t>
      </w:r>
      <w:r>
        <w:rPr>
          <w:spacing w:val="-21"/>
        </w:rPr>
        <w:t> </w:t>
      </w:r>
      <w:r>
        <w:rPr/>
        <w:t>added).</w:t>
      </w:r>
      <w:r>
        <w:rPr>
          <w:spacing w:val="17"/>
        </w:rPr>
        <w:t> </w:t>
      </w:r>
      <w:r>
        <w:rPr/>
        <w:t>The</w:t>
      </w:r>
      <w:r>
        <w:rPr>
          <w:spacing w:val="-19"/>
        </w:rPr>
        <w:t> </w:t>
      </w:r>
      <w:r>
        <w:rPr/>
        <w:t>notice</w:t>
      </w:r>
      <w:r>
        <w:rPr>
          <w:spacing w:val="-19"/>
        </w:rPr>
        <w:t> </w:t>
      </w:r>
      <w:r>
        <w:rPr/>
        <w:t>admits</w:t>
      </w:r>
      <w:r>
        <w:rPr>
          <w:spacing w:val="-17"/>
        </w:rPr>
        <w:t> </w:t>
      </w:r>
      <w:r>
        <w:rPr/>
        <w:t>the</w:t>
      </w:r>
      <w:r>
        <w:rPr>
          <w:spacing w:val="-19"/>
        </w:rPr>
        <w:t> </w:t>
      </w:r>
      <w:r>
        <w:rPr/>
        <w:t>defendant</w:t>
      </w:r>
      <w:r>
        <w:rPr>
          <w:spacing w:val="-20"/>
        </w:rPr>
        <w:t> </w:t>
      </w:r>
      <w:r>
        <w:rPr/>
        <w:t>in</w:t>
      </w:r>
      <w:r>
        <w:rPr>
          <w:spacing w:val="-18"/>
        </w:rPr>
        <w:t> </w:t>
      </w:r>
      <w:r>
        <w:rPr/>
        <w:t>this</w:t>
      </w:r>
      <w:r>
        <w:rPr>
          <w:spacing w:val="-18"/>
        </w:rPr>
        <w:t> </w:t>
      </w:r>
      <w:r>
        <w:rPr/>
        <w:t>case</w:t>
      </w:r>
      <w:r>
        <w:rPr>
          <w:spacing w:val="-19"/>
        </w:rPr>
        <w:t> </w:t>
      </w:r>
      <w:r>
        <w:rPr/>
        <w:t>is</w:t>
      </w:r>
      <w:r>
        <w:rPr>
          <w:spacing w:val="-18"/>
        </w:rPr>
        <w:t> </w:t>
      </w:r>
      <w:r>
        <w:rPr/>
        <w:t>an</w:t>
      </w:r>
      <w:r>
        <w:rPr>
          <w:spacing w:val="-21"/>
        </w:rPr>
        <w:t> </w:t>
      </w:r>
      <w:r>
        <w:rPr/>
        <w:t>“aggrieved person” who has been subjected to electronic surveillance under 50 U.S.C. § 1801(f) and (k). </w:t>
      </w:r>
      <w:r>
        <w:rPr>
          <w:spacing w:val="-4"/>
        </w:rPr>
        <w:t>The </w:t>
      </w:r>
      <w:r>
        <w:rPr/>
        <w:t>FAA explicitly incorporates the § 1806(c) mandatory notice requirement to cover surveillance activity</w:t>
      </w:r>
      <w:r>
        <w:rPr>
          <w:spacing w:val="-17"/>
        </w:rPr>
        <w:t> </w:t>
      </w:r>
      <w:r>
        <w:rPr/>
        <w:t>under</w:t>
      </w:r>
      <w:r>
        <w:rPr>
          <w:spacing w:val="-10"/>
        </w:rPr>
        <w:t> </w:t>
      </w:r>
      <w:r>
        <w:rPr/>
        <w:t>§</w:t>
      </w:r>
      <w:r>
        <w:rPr>
          <w:spacing w:val="-9"/>
        </w:rPr>
        <w:t> </w:t>
      </w:r>
      <w:r>
        <w:rPr/>
        <w:t>702</w:t>
      </w:r>
      <w:r>
        <w:rPr>
          <w:spacing w:val="-9"/>
        </w:rPr>
        <w:t> </w:t>
      </w:r>
      <w:r>
        <w:rPr/>
        <w:t>by</w:t>
      </w:r>
      <w:r>
        <w:rPr>
          <w:spacing w:val="-16"/>
        </w:rPr>
        <w:t> </w:t>
      </w:r>
      <w:r>
        <w:rPr/>
        <w:t>a</w:t>
      </w:r>
      <w:r>
        <w:rPr>
          <w:spacing w:val="-10"/>
        </w:rPr>
        <w:t> </w:t>
      </w:r>
      <w:r>
        <w:rPr/>
        <w:t>cross-reference</w:t>
      </w:r>
      <w:r>
        <w:rPr>
          <w:spacing w:val="-18"/>
        </w:rPr>
        <w:t> </w:t>
      </w:r>
      <w:r>
        <w:rPr/>
        <w:t>that</w:t>
      </w:r>
      <w:r>
        <w:rPr>
          <w:spacing w:val="-9"/>
        </w:rPr>
        <w:t> </w:t>
      </w:r>
      <w:r>
        <w:rPr/>
        <w:t>is</w:t>
      </w:r>
      <w:r>
        <w:rPr>
          <w:spacing w:val="-8"/>
        </w:rPr>
        <w:t> </w:t>
      </w:r>
      <w:r>
        <w:rPr/>
        <w:t>explicit</w:t>
      </w:r>
      <w:r>
        <w:rPr>
          <w:spacing w:val="-8"/>
        </w:rPr>
        <w:t> </w:t>
      </w:r>
      <w:r>
        <w:rPr/>
        <w:t>and</w:t>
      </w:r>
      <w:r>
        <w:rPr>
          <w:spacing w:val="-13"/>
        </w:rPr>
        <w:t> </w:t>
      </w:r>
      <w:r>
        <w:rPr/>
        <w:t>mandatory.</w:t>
      </w:r>
      <w:r>
        <w:rPr>
          <w:spacing w:val="39"/>
        </w:rPr>
        <w:t> </w:t>
      </w:r>
      <w:r>
        <w:rPr>
          <w:i/>
        </w:rPr>
        <w:t>Alabama</w:t>
      </w:r>
      <w:r>
        <w:rPr>
          <w:i/>
          <w:spacing w:val="-12"/>
        </w:rPr>
        <w:t> </w:t>
      </w:r>
      <w:r>
        <w:rPr>
          <w:i/>
        </w:rPr>
        <w:t>v.</w:t>
      </w:r>
      <w:r>
        <w:rPr>
          <w:i/>
          <w:spacing w:val="-12"/>
        </w:rPr>
        <w:t> </w:t>
      </w:r>
      <w:r>
        <w:rPr>
          <w:i/>
        </w:rPr>
        <w:t>Bozeman</w:t>
      </w:r>
      <w:r>
        <w:rPr/>
        <w:t>,</w:t>
      </w:r>
      <w:r>
        <w:rPr>
          <w:spacing w:val="-11"/>
        </w:rPr>
        <w:t> </w:t>
      </w:r>
      <w:r>
        <w:rPr/>
        <w:t>533</w:t>
      </w:r>
    </w:p>
    <w:p>
      <w:pPr>
        <w:pStyle w:val="BodyText"/>
        <w:spacing w:line="491" w:lineRule="auto" w:before="2"/>
        <w:ind w:left="240" w:right="178"/>
        <w:jc w:val="both"/>
      </w:pPr>
      <w:r>
        <w:rPr/>
        <w:t>U.S. 146, 153 (2001) (Congress’s use of “shall” “is ordinarily ‘the language of command.’”) (quoting </w:t>
      </w:r>
      <w:r>
        <w:rPr>
          <w:i/>
        </w:rPr>
        <w:t>Anderson v. Yungkau</w:t>
      </w:r>
      <w:r>
        <w:rPr/>
        <w:t>, 329 U.S. 482, 485 (1947)).</w:t>
      </w:r>
    </w:p>
    <w:p>
      <w:pPr>
        <w:pStyle w:val="BodyText"/>
        <w:spacing w:line="491" w:lineRule="auto" w:before="2"/>
        <w:ind w:left="240" w:right="170" w:firstLine="720"/>
      </w:pPr>
      <w:r>
        <w:rPr/>
        <w:t>Despite</w:t>
      </w:r>
      <w:r>
        <w:rPr>
          <w:spacing w:val="-6"/>
        </w:rPr>
        <w:t> </w:t>
      </w:r>
      <w:r>
        <w:rPr/>
        <w:t>the</w:t>
      </w:r>
      <w:r>
        <w:rPr>
          <w:spacing w:val="-3"/>
        </w:rPr>
        <w:t> </w:t>
      </w:r>
      <w:r>
        <w:rPr/>
        <w:t>mandatory</w:t>
      </w:r>
      <w:r>
        <w:rPr>
          <w:spacing w:val="-14"/>
        </w:rPr>
        <w:t> </w:t>
      </w:r>
      <w:r>
        <w:rPr/>
        <w:t>notice</w:t>
      </w:r>
      <w:r>
        <w:rPr>
          <w:spacing w:val="-6"/>
        </w:rPr>
        <w:t> </w:t>
      </w:r>
      <w:r>
        <w:rPr/>
        <w:t>statute,</w:t>
      </w:r>
      <w:r>
        <w:rPr>
          <w:spacing w:val="-5"/>
        </w:rPr>
        <w:t> </w:t>
      </w:r>
      <w:r>
        <w:rPr/>
        <w:t>the</w:t>
      </w:r>
      <w:r>
        <w:rPr>
          <w:spacing w:val="-6"/>
        </w:rPr>
        <w:t> </w:t>
      </w:r>
      <w:r>
        <w:rPr/>
        <w:t>initial</w:t>
      </w:r>
      <w:r>
        <w:rPr>
          <w:spacing w:val="-5"/>
        </w:rPr>
        <w:t> </w:t>
      </w:r>
      <w:r>
        <w:rPr/>
        <w:t>notice</w:t>
      </w:r>
      <w:r>
        <w:rPr>
          <w:spacing w:val="-6"/>
        </w:rPr>
        <w:t> </w:t>
      </w:r>
      <w:r>
        <w:rPr/>
        <w:t>in</w:t>
      </w:r>
      <w:r>
        <w:rPr>
          <w:spacing w:val="-4"/>
        </w:rPr>
        <w:t> </w:t>
      </w:r>
      <w:r>
        <w:rPr/>
        <w:t>this</w:t>
      </w:r>
      <w:r>
        <w:rPr>
          <w:spacing w:val="-4"/>
        </w:rPr>
        <w:t> </w:t>
      </w:r>
      <w:r>
        <w:rPr/>
        <w:t>case</w:t>
      </w:r>
      <w:r>
        <w:rPr>
          <w:spacing w:val="-8"/>
        </w:rPr>
        <w:t> </w:t>
      </w:r>
      <w:r>
        <w:rPr/>
        <w:t>provided</w:t>
      </w:r>
      <w:r>
        <w:rPr>
          <w:spacing w:val="-6"/>
        </w:rPr>
        <w:t> </w:t>
      </w:r>
      <w:r>
        <w:rPr/>
        <w:t>no</w:t>
      </w:r>
      <w:r>
        <w:rPr>
          <w:spacing w:val="-4"/>
        </w:rPr>
        <w:t> </w:t>
      </w:r>
      <w:r>
        <w:rPr/>
        <w:t>reference</w:t>
      </w:r>
      <w:r>
        <w:rPr>
          <w:spacing w:val="-12"/>
        </w:rPr>
        <w:t> </w:t>
      </w:r>
      <w:r>
        <w:rPr>
          <w:spacing w:val="-7"/>
        </w:rPr>
        <w:t>to </w:t>
      </w:r>
      <w:r>
        <w:rPr/>
        <w:t>FAA</w:t>
      </w:r>
      <w:r>
        <w:rPr>
          <w:spacing w:val="-19"/>
        </w:rPr>
        <w:t> </w:t>
      </w:r>
      <w:r>
        <w:rPr/>
        <w:t>surveillance.</w:t>
      </w:r>
      <w:r>
        <w:rPr>
          <w:spacing w:val="19"/>
        </w:rPr>
        <w:t> </w:t>
      </w:r>
      <w:r>
        <w:rPr/>
        <w:t>CR</w:t>
      </w:r>
      <w:r>
        <w:rPr>
          <w:spacing w:val="-18"/>
        </w:rPr>
        <w:t> </w:t>
      </w:r>
      <w:r>
        <w:rPr/>
        <w:t>4.</w:t>
      </w:r>
      <w:r>
        <w:rPr>
          <w:spacing w:val="20"/>
        </w:rPr>
        <w:t> </w:t>
      </w:r>
      <w:r>
        <w:rPr/>
        <w:t>The</w:t>
      </w:r>
      <w:r>
        <w:rPr>
          <w:spacing w:val="-21"/>
        </w:rPr>
        <w:t> </w:t>
      </w:r>
      <w:r>
        <w:rPr/>
        <w:t>new</w:t>
      </w:r>
      <w:r>
        <w:rPr>
          <w:spacing w:val="-21"/>
        </w:rPr>
        <w:t> </w:t>
      </w:r>
      <w:r>
        <w:rPr/>
        <w:t>notice</w:t>
      </w:r>
      <w:r>
        <w:rPr>
          <w:spacing w:val="-22"/>
        </w:rPr>
        <w:t> </w:t>
      </w:r>
      <w:r>
        <w:rPr/>
        <w:t>explicitly</w:t>
      </w:r>
      <w:r>
        <w:rPr>
          <w:spacing w:val="-25"/>
        </w:rPr>
        <w:t> </w:t>
      </w:r>
      <w:r>
        <w:rPr/>
        <w:t>concedes</w:t>
      </w:r>
      <w:r>
        <w:rPr>
          <w:spacing w:val="-21"/>
        </w:rPr>
        <w:t> </w:t>
      </w:r>
      <w:r>
        <w:rPr/>
        <w:t>that</w:t>
      </w:r>
      <w:r>
        <w:rPr>
          <w:spacing w:val="-17"/>
        </w:rPr>
        <w:t> </w:t>
      </w:r>
      <w:r>
        <w:rPr/>
        <w:t>the</w:t>
      </w:r>
      <w:r>
        <w:rPr>
          <w:spacing w:val="-19"/>
        </w:rPr>
        <w:t> </w:t>
      </w:r>
      <w:r>
        <w:rPr/>
        <w:t>products</w:t>
      </w:r>
      <w:r>
        <w:rPr>
          <w:spacing w:val="-19"/>
        </w:rPr>
        <w:t> </w:t>
      </w:r>
      <w:r>
        <w:rPr/>
        <w:t>of</w:t>
      </w:r>
      <w:r>
        <w:rPr>
          <w:spacing w:val="-18"/>
        </w:rPr>
        <w:t> </w:t>
      </w:r>
      <w:r>
        <w:rPr/>
        <w:t>§</w:t>
      </w:r>
      <w:r>
        <w:rPr>
          <w:spacing w:val="-17"/>
        </w:rPr>
        <w:t> </w:t>
      </w:r>
      <w:r>
        <w:rPr/>
        <w:t>702</w:t>
      </w:r>
      <w:r>
        <w:rPr>
          <w:spacing w:val="-17"/>
        </w:rPr>
        <w:t> </w:t>
      </w:r>
      <w:r>
        <w:rPr/>
        <w:t>surveillance</w:t>
      </w:r>
    </w:p>
    <w:p>
      <w:pPr>
        <w:pStyle w:val="ListParagraph"/>
        <w:numPr>
          <w:ilvl w:val="0"/>
          <w:numId w:val="2"/>
        </w:numPr>
        <w:tabs>
          <w:tab w:pos="411" w:val="left" w:leader="none"/>
        </w:tabs>
        <w:spacing w:line="491" w:lineRule="auto" w:before="1" w:after="0"/>
        <w:ind w:left="240" w:right="177" w:firstLine="0"/>
        <w:jc w:val="both"/>
        <w:rPr>
          <w:sz w:val="24"/>
        </w:rPr>
      </w:pPr>
      <w:r>
        <w:rPr>
          <w:sz w:val="24"/>
        </w:rPr>
        <w:t>50</w:t>
      </w:r>
      <w:r>
        <w:rPr>
          <w:spacing w:val="-9"/>
          <w:sz w:val="24"/>
        </w:rPr>
        <w:t> </w:t>
      </w:r>
      <w:r>
        <w:rPr>
          <w:sz w:val="24"/>
        </w:rPr>
        <w:t>U.S.C.</w:t>
      </w:r>
      <w:r>
        <w:rPr>
          <w:spacing w:val="-6"/>
          <w:sz w:val="24"/>
        </w:rPr>
        <w:t> </w:t>
      </w:r>
      <w:r>
        <w:rPr>
          <w:sz w:val="24"/>
        </w:rPr>
        <w:t>§</w:t>
      </w:r>
      <w:r>
        <w:rPr>
          <w:spacing w:val="-8"/>
          <w:sz w:val="24"/>
        </w:rPr>
        <w:t> </w:t>
      </w:r>
      <w:r>
        <w:rPr>
          <w:sz w:val="24"/>
        </w:rPr>
        <w:t>1881a</w:t>
      </w:r>
      <w:r>
        <w:rPr>
          <w:spacing w:val="-9"/>
          <w:sz w:val="24"/>
        </w:rPr>
        <w:t> </w:t>
      </w:r>
      <w:r>
        <w:rPr>
          <w:sz w:val="24"/>
        </w:rPr>
        <w:t>–</w:t>
      </w:r>
      <w:r>
        <w:rPr>
          <w:spacing w:val="-9"/>
          <w:sz w:val="24"/>
        </w:rPr>
        <w:t> </w:t>
      </w:r>
      <w:r>
        <w:rPr>
          <w:sz w:val="24"/>
        </w:rPr>
        <w:t>were</w:t>
      </w:r>
      <w:r>
        <w:rPr>
          <w:spacing w:val="-11"/>
          <w:sz w:val="24"/>
        </w:rPr>
        <w:t> </w:t>
      </w:r>
      <w:r>
        <w:rPr>
          <w:sz w:val="24"/>
        </w:rPr>
        <w:t>introduced</w:t>
      </w:r>
      <w:r>
        <w:rPr>
          <w:spacing w:val="-9"/>
          <w:sz w:val="24"/>
        </w:rPr>
        <w:t> </w:t>
      </w:r>
      <w:r>
        <w:rPr>
          <w:sz w:val="24"/>
        </w:rPr>
        <w:t>at</w:t>
      </w:r>
      <w:r>
        <w:rPr>
          <w:spacing w:val="-8"/>
          <w:sz w:val="24"/>
        </w:rPr>
        <w:t> </w:t>
      </w:r>
      <w:r>
        <w:rPr>
          <w:sz w:val="24"/>
        </w:rPr>
        <w:t>trial</w:t>
      </w:r>
      <w:r>
        <w:rPr>
          <w:spacing w:val="-9"/>
          <w:sz w:val="24"/>
        </w:rPr>
        <w:t> </w:t>
      </w:r>
      <w:r>
        <w:rPr>
          <w:sz w:val="24"/>
        </w:rPr>
        <w:t>and</w:t>
      </w:r>
      <w:r>
        <w:rPr>
          <w:spacing w:val="-9"/>
          <w:sz w:val="24"/>
        </w:rPr>
        <w:t> </w:t>
      </w:r>
      <w:r>
        <w:rPr>
          <w:sz w:val="24"/>
        </w:rPr>
        <w:t>otherwise</w:t>
      </w:r>
      <w:r>
        <w:rPr>
          <w:spacing w:val="-10"/>
          <w:sz w:val="24"/>
        </w:rPr>
        <w:t> </w:t>
      </w:r>
      <w:r>
        <w:rPr>
          <w:sz w:val="24"/>
        </w:rPr>
        <w:t>used.</w:t>
      </w:r>
      <w:r>
        <w:rPr>
          <w:spacing w:val="41"/>
          <w:sz w:val="24"/>
        </w:rPr>
        <w:t> </w:t>
      </w:r>
      <w:r>
        <w:rPr>
          <w:sz w:val="24"/>
        </w:rPr>
        <w:t>CR</w:t>
      </w:r>
      <w:r>
        <w:rPr>
          <w:spacing w:val="-9"/>
          <w:sz w:val="24"/>
        </w:rPr>
        <w:t> </w:t>
      </w:r>
      <w:r>
        <w:rPr>
          <w:sz w:val="24"/>
        </w:rPr>
        <w:t>486.</w:t>
      </w:r>
      <w:r>
        <w:rPr>
          <w:spacing w:val="40"/>
          <w:sz w:val="24"/>
        </w:rPr>
        <w:t> </w:t>
      </w:r>
      <w:r>
        <w:rPr>
          <w:sz w:val="24"/>
        </w:rPr>
        <w:t>Thus,</w:t>
      </w:r>
      <w:r>
        <w:rPr>
          <w:spacing w:val="-11"/>
          <w:sz w:val="24"/>
        </w:rPr>
        <w:t> </w:t>
      </w:r>
      <w:r>
        <w:rPr>
          <w:sz w:val="24"/>
        </w:rPr>
        <w:t>the</w:t>
      </w:r>
      <w:r>
        <w:rPr>
          <w:spacing w:val="-11"/>
          <w:sz w:val="24"/>
        </w:rPr>
        <w:t> </w:t>
      </w:r>
      <w:r>
        <w:rPr>
          <w:sz w:val="24"/>
        </w:rPr>
        <w:t>government recognizes</w:t>
      </w:r>
      <w:r>
        <w:rPr>
          <w:spacing w:val="-17"/>
          <w:sz w:val="24"/>
        </w:rPr>
        <w:t> </w:t>
      </w:r>
      <w:r>
        <w:rPr>
          <w:sz w:val="24"/>
        </w:rPr>
        <w:t>that</w:t>
      </w:r>
      <w:r>
        <w:rPr>
          <w:spacing w:val="-16"/>
          <w:sz w:val="24"/>
        </w:rPr>
        <w:t> </w:t>
      </w:r>
      <w:r>
        <w:rPr>
          <w:sz w:val="24"/>
        </w:rPr>
        <w:t>evidence</w:t>
      </w:r>
      <w:r>
        <w:rPr>
          <w:spacing w:val="-19"/>
          <w:sz w:val="24"/>
        </w:rPr>
        <w:t> </w:t>
      </w:r>
      <w:r>
        <w:rPr>
          <w:sz w:val="24"/>
        </w:rPr>
        <w:t>and</w:t>
      </w:r>
      <w:r>
        <w:rPr>
          <w:spacing w:val="-19"/>
          <w:sz w:val="24"/>
        </w:rPr>
        <w:t> </w:t>
      </w:r>
      <w:r>
        <w:rPr>
          <w:sz w:val="24"/>
        </w:rPr>
        <w:t>other</w:t>
      </w:r>
      <w:r>
        <w:rPr>
          <w:spacing w:val="-19"/>
          <w:sz w:val="24"/>
        </w:rPr>
        <w:t> </w:t>
      </w:r>
      <w:r>
        <w:rPr>
          <w:sz w:val="24"/>
        </w:rPr>
        <w:t>uses</w:t>
      </w:r>
      <w:r>
        <w:rPr>
          <w:spacing w:val="-19"/>
          <w:sz w:val="24"/>
        </w:rPr>
        <w:t> </w:t>
      </w:r>
      <w:r>
        <w:rPr>
          <w:sz w:val="24"/>
        </w:rPr>
        <w:t>were</w:t>
      </w:r>
      <w:r>
        <w:rPr>
          <w:spacing w:val="-21"/>
          <w:sz w:val="24"/>
        </w:rPr>
        <w:t> </w:t>
      </w:r>
      <w:r>
        <w:rPr>
          <w:sz w:val="24"/>
        </w:rPr>
        <w:t>“derived</w:t>
      </w:r>
      <w:r>
        <w:rPr>
          <w:spacing w:val="-21"/>
          <w:sz w:val="24"/>
        </w:rPr>
        <w:t> </w:t>
      </w:r>
      <w:r>
        <w:rPr>
          <w:sz w:val="24"/>
        </w:rPr>
        <w:t>from”</w:t>
      </w:r>
      <w:r>
        <w:rPr>
          <w:spacing w:val="-20"/>
          <w:sz w:val="24"/>
        </w:rPr>
        <w:t> </w:t>
      </w:r>
      <w:r>
        <w:rPr>
          <w:sz w:val="24"/>
        </w:rPr>
        <w:t>§</w:t>
      </w:r>
      <w:r>
        <w:rPr>
          <w:spacing w:val="-18"/>
          <w:sz w:val="24"/>
        </w:rPr>
        <w:t> </w:t>
      </w:r>
      <w:r>
        <w:rPr>
          <w:sz w:val="24"/>
        </w:rPr>
        <w:t>702</w:t>
      </w:r>
      <w:r>
        <w:rPr>
          <w:spacing w:val="-18"/>
          <w:sz w:val="24"/>
        </w:rPr>
        <w:t> </w:t>
      </w:r>
      <w:r>
        <w:rPr>
          <w:sz w:val="24"/>
        </w:rPr>
        <w:t>surveillance,</w:t>
      </w:r>
      <w:r>
        <w:rPr>
          <w:spacing w:val="-21"/>
          <w:sz w:val="24"/>
        </w:rPr>
        <w:t> </w:t>
      </w:r>
      <w:r>
        <w:rPr>
          <w:sz w:val="24"/>
        </w:rPr>
        <w:t>but</w:t>
      </w:r>
      <w:r>
        <w:rPr>
          <w:spacing w:val="-18"/>
          <w:sz w:val="24"/>
        </w:rPr>
        <w:t> </w:t>
      </w:r>
      <w:r>
        <w:rPr>
          <w:sz w:val="24"/>
        </w:rPr>
        <w:t>failed</w:t>
      </w:r>
      <w:r>
        <w:rPr>
          <w:spacing w:val="-19"/>
          <w:sz w:val="24"/>
        </w:rPr>
        <w:t> </w:t>
      </w:r>
      <w:r>
        <w:rPr>
          <w:sz w:val="24"/>
        </w:rPr>
        <w:t>to</w:t>
      </w:r>
      <w:r>
        <w:rPr>
          <w:spacing w:val="-15"/>
          <w:sz w:val="24"/>
        </w:rPr>
        <w:t> </w:t>
      </w:r>
      <w:r>
        <w:rPr>
          <w:sz w:val="24"/>
        </w:rPr>
        <w:t>follow</w:t>
      </w:r>
    </w:p>
    <w:p>
      <w:pPr>
        <w:spacing w:after="0" w:line="491" w:lineRule="auto"/>
        <w:jc w:val="both"/>
        <w:rPr>
          <w:sz w:val="24"/>
        </w:rPr>
        <w:sectPr>
          <w:headerReference w:type="default" r:id="rId11"/>
          <w:pgSz w:w="12240" w:h="15840"/>
          <w:pgMar w:header="83" w:footer="2133" w:top="1380" w:bottom="2320" w:left="1200" w:right="1260"/>
        </w:sectPr>
      </w:pPr>
    </w:p>
    <w:p>
      <w:pPr>
        <w:pStyle w:val="BodyText"/>
        <w:spacing w:line="491" w:lineRule="auto" w:before="49"/>
        <w:ind w:left="240" w:right="177"/>
        <w:jc w:val="both"/>
      </w:pPr>
      <w:r>
        <w:rPr/>
        <w:t>the</w:t>
      </w:r>
      <w:r>
        <w:rPr>
          <w:spacing w:val="-12"/>
        </w:rPr>
        <w:t> </w:t>
      </w:r>
      <w:r>
        <w:rPr/>
        <w:t>statutory</w:t>
      </w:r>
      <w:r>
        <w:rPr>
          <w:spacing w:val="-19"/>
        </w:rPr>
        <w:t> </w:t>
      </w:r>
      <w:r>
        <w:rPr/>
        <w:t>requirement</w:t>
      </w:r>
      <w:r>
        <w:rPr>
          <w:spacing w:val="-14"/>
        </w:rPr>
        <w:t> </w:t>
      </w:r>
      <w:r>
        <w:rPr/>
        <w:t>that</w:t>
      </w:r>
      <w:r>
        <w:rPr>
          <w:spacing w:val="-11"/>
        </w:rPr>
        <w:t> </w:t>
      </w:r>
      <w:r>
        <w:rPr/>
        <w:t>pretrial</w:t>
      </w:r>
      <w:r>
        <w:rPr>
          <w:spacing w:val="-12"/>
        </w:rPr>
        <w:t> </w:t>
      </w:r>
      <w:r>
        <w:rPr/>
        <w:t>notice</w:t>
      </w:r>
      <w:r>
        <w:rPr>
          <w:spacing w:val="-10"/>
        </w:rPr>
        <w:t> </w:t>
      </w:r>
      <w:r>
        <w:rPr/>
        <w:t>be</w:t>
      </w:r>
      <w:r>
        <w:rPr>
          <w:spacing w:val="-10"/>
        </w:rPr>
        <w:t> </w:t>
      </w:r>
      <w:r>
        <w:rPr/>
        <w:t>provided</w:t>
      </w:r>
      <w:r>
        <w:rPr>
          <w:spacing w:val="-12"/>
        </w:rPr>
        <w:t> </w:t>
      </w:r>
      <w:r>
        <w:rPr/>
        <w:t>for</w:t>
      </w:r>
      <w:r>
        <w:rPr>
          <w:spacing w:val="-12"/>
        </w:rPr>
        <w:t> </w:t>
      </w:r>
      <w:r>
        <w:rPr/>
        <w:t>“any</w:t>
      </w:r>
      <w:r>
        <w:rPr>
          <w:spacing w:val="-20"/>
        </w:rPr>
        <w:t> </w:t>
      </w:r>
      <w:r>
        <w:rPr/>
        <w:t>information</w:t>
      </w:r>
      <w:r>
        <w:rPr>
          <w:spacing w:val="-11"/>
        </w:rPr>
        <w:t> </w:t>
      </w:r>
      <w:r>
        <w:rPr/>
        <w:t>obtained</w:t>
      </w:r>
      <w:r>
        <w:rPr>
          <w:spacing w:val="-12"/>
        </w:rPr>
        <w:t> </w:t>
      </w:r>
      <w:r>
        <w:rPr/>
        <w:t>or</w:t>
      </w:r>
      <w:r>
        <w:rPr>
          <w:spacing w:val="-12"/>
        </w:rPr>
        <w:t> </w:t>
      </w:r>
      <w:r>
        <w:rPr/>
        <w:t>derived” from § 702 surveillance.</w:t>
      </w:r>
    </w:p>
    <w:p>
      <w:pPr>
        <w:pStyle w:val="BodyText"/>
        <w:spacing w:line="491" w:lineRule="auto" w:before="1"/>
        <w:ind w:left="240" w:right="177" w:firstLine="720"/>
        <w:jc w:val="both"/>
      </w:pPr>
      <w:r>
        <w:rPr/>
        <w:t>The use of “obtained or derived” in § 1806(c) unequivocally refers to the fruit of the poisonous</w:t>
      </w:r>
      <w:r>
        <w:rPr>
          <w:spacing w:val="-22"/>
        </w:rPr>
        <w:t> </w:t>
      </w:r>
      <w:r>
        <w:rPr/>
        <w:t>tree</w:t>
      </w:r>
      <w:r>
        <w:rPr>
          <w:spacing w:val="-26"/>
        </w:rPr>
        <w:t> </w:t>
      </w:r>
      <w:r>
        <w:rPr/>
        <w:t>doctrine,</w:t>
      </w:r>
      <w:r>
        <w:rPr>
          <w:spacing w:val="-24"/>
        </w:rPr>
        <w:t> </w:t>
      </w:r>
      <w:r>
        <w:rPr/>
        <w:t>which</w:t>
      </w:r>
      <w:r>
        <w:rPr>
          <w:spacing w:val="-23"/>
        </w:rPr>
        <w:t> </w:t>
      </w:r>
      <w:r>
        <w:rPr/>
        <w:t>in</w:t>
      </w:r>
      <w:r>
        <w:rPr>
          <w:spacing w:val="-22"/>
        </w:rPr>
        <w:t> </w:t>
      </w:r>
      <w:r>
        <w:rPr/>
        <w:t>turn</w:t>
      </w:r>
      <w:r>
        <w:rPr>
          <w:spacing w:val="-23"/>
        </w:rPr>
        <w:t> </w:t>
      </w:r>
      <w:r>
        <w:rPr/>
        <w:t>unequivocallyrefers</w:t>
      </w:r>
      <w:r>
        <w:rPr>
          <w:spacing w:val="-26"/>
        </w:rPr>
        <w:t> </w:t>
      </w:r>
      <w:r>
        <w:rPr/>
        <w:t>to</w:t>
      </w:r>
      <w:r>
        <w:rPr>
          <w:spacing w:val="-22"/>
        </w:rPr>
        <w:t> </w:t>
      </w:r>
      <w:r>
        <w:rPr/>
        <w:t>warrantless</w:t>
      </w:r>
      <w:r>
        <w:rPr>
          <w:spacing w:val="-25"/>
        </w:rPr>
        <w:t> </w:t>
      </w:r>
      <w:r>
        <w:rPr/>
        <w:t>surveillance</w:t>
      </w:r>
      <w:r>
        <w:rPr>
          <w:spacing w:val="-25"/>
        </w:rPr>
        <w:t> </w:t>
      </w:r>
      <w:r>
        <w:rPr/>
        <w:t>used</w:t>
      </w:r>
      <w:r>
        <w:rPr>
          <w:spacing w:val="-23"/>
        </w:rPr>
        <w:t> </w:t>
      </w:r>
      <w:r>
        <w:rPr/>
        <w:t>to</w:t>
      </w:r>
      <w:r>
        <w:rPr>
          <w:spacing w:val="-20"/>
        </w:rPr>
        <w:t> </w:t>
      </w:r>
      <w:r>
        <w:rPr/>
        <w:t>obtain a later warrant for surveillance. </w:t>
      </w:r>
      <w:r>
        <w:rPr>
          <w:i/>
        </w:rPr>
        <w:t>See United States v. Giordano</w:t>
      </w:r>
      <w:r>
        <w:rPr/>
        <w:t>, 416 U.S. 505, 533 (1974) (suppressing later electronic surveillance derived from earlier illegal wiretapping); </w:t>
      </w:r>
      <w:r>
        <w:rPr>
          <w:i/>
        </w:rPr>
        <w:t>Wong Sun v. </w:t>
      </w:r>
      <w:r>
        <w:rPr>
          <w:i/>
        </w:rPr>
        <w:t>United States</w:t>
      </w:r>
      <w:r>
        <w:rPr/>
        <w:t>, 371 U.S. 471, 488 (1963) (requiring suppression of evidence “come at by the exploitation”</w:t>
      </w:r>
      <w:r>
        <w:rPr>
          <w:spacing w:val="-6"/>
        </w:rPr>
        <w:t> </w:t>
      </w:r>
      <w:r>
        <w:rPr/>
        <w:t>of</w:t>
      </w:r>
      <w:r>
        <w:rPr>
          <w:spacing w:val="-7"/>
        </w:rPr>
        <w:t> </w:t>
      </w:r>
      <w:r>
        <w:rPr/>
        <w:t>a</w:t>
      </w:r>
      <w:r>
        <w:rPr>
          <w:spacing w:val="-8"/>
        </w:rPr>
        <w:t> </w:t>
      </w:r>
      <w:r>
        <w:rPr/>
        <w:t>primary</w:t>
      </w:r>
      <w:r>
        <w:rPr>
          <w:spacing w:val="-16"/>
        </w:rPr>
        <w:t> </w:t>
      </w:r>
      <w:r>
        <w:rPr/>
        <w:t>illegality);</w:t>
      </w:r>
      <w:r>
        <w:rPr>
          <w:spacing w:val="-7"/>
        </w:rPr>
        <w:t> </w:t>
      </w:r>
      <w:r>
        <w:rPr>
          <w:i/>
        </w:rPr>
        <w:t>Silverthorne</w:t>
      </w:r>
      <w:r>
        <w:rPr>
          <w:i/>
          <w:spacing w:val="-7"/>
        </w:rPr>
        <w:t> </w:t>
      </w:r>
      <w:r>
        <w:rPr>
          <w:i/>
        </w:rPr>
        <w:t>Lumber</w:t>
      </w:r>
      <w:r>
        <w:rPr>
          <w:i/>
          <w:spacing w:val="-9"/>
        </w:rPr>
        <w:t> </w:t>
      </w:r>
      <w:r>
        <w:rPr>
          <w:i/>
        </w:rPr>
        <w:t>Co.</w:t>
      </w:r>
      <w:r>
        <w:rPr>
          <w:i/>
          <w:spacing w:val="-9"/>
        </w:rPr>
        <w:t> </w:t>
      </w:r>
      <w:r>
        <w:rPr>
          <w:i/>
        </w:rPr>
        <w:t>v.</w:t>
      </w:r>
      <w:r>
        <w:rPr>
          <w:i/>
          <w:spacing w:val="-9"/>
        </w:rPr>
        <w:t> </w:t>
      </w:r>
      <w:r>
        <w:rPr>
          <w:i/>
        </w:rPr>
        <w:t>United</w:t>
      </w:r>
      <w:r>
        <w:rPr>
          <w:i/>
          <w:spacing w:val="-7"/>
        </w:rPr>
        <w:t> </w:t>
      </w:r>
      <w:r>
        <w:rPr>
          <w:i/>
        </w:rPr>
        <w:t>States</w:t>
      </w:r>
      <w:r>
        <w:rPr/>
        <w:t>,</w:t>
      </w:r>
      <w:r>
        <w:rPr>
          <w:spacing w:val="-6"/>
        </w:rPr>
        <w:t> </w:t>
      </w:r>
      <w:r>
        <w:rPr/>
        <w:t>251</w:t>
      </w:r>
      <w:r>
        <w:rPr>
          <w:spacing w:val="-6"/>
        </w:rPr>
        <w:t> </w:t>
      </w:r>
      <w:r>
        <w:rPr/>
        <w:t>U.S.</w:t>
      </w:r>
      <w:r>
        <w:rPr>
          <w:spacing w:val="-6"/>
        </w:rPr>
        <w:t> </w:t>
      </w:r>
      <w:r>
        <w:rPr/>
        <w:t>385,</w:t>
      </w:r>
      <w:r>
        <w:rPr>
          <w:spacing w:val="-6"/>
        </w:rPr>
        <w:t> </w:t>
      </w:r>
      <w:r>
        <w:rPr/>
        <w:t>392 (1920) (insulation of the government’s use of knowledge gained from an unlawful search would reduce the Fourth Amendment to a mere “form of words.”). The context of the statute also links “derived”</w:t>
      </w:r>
      <w:r>
        <w:rPr>
          <w:spacing w:val="-12"/>
        </w:rPr>
        <w:t> </w:t>
      </w:r>
      <w:r>
        <w:rPr/>
        <w:t>to</w:t>
      </w:r>
      <w:r>
        <w:rPr>
          <w:spacing w:val="-7"/>
        </w:rPr>
        <w:t> </w:t>
      </w:r>
      <w:r>
        <w:rPr/>
        <w:t>the</w:t>
      </w:r>
      <w:r>
        <w:rPr>
          <w:spacing w:val="-7"/>
        </w:rPr>
        <w:t> </w:t>
      </w:r>
      <w:r>
        <w:rPr/>
        <w:t>fruit</w:t>
      </w:r>
      <w:r>
        <w:rPr>
          <w:spacing w:val="-5"/>
        </w:rPr>
        <w:t> </w:t>
      </w:r>
      <w:r>
        <w:rPr/>
        <w:t>of</w:t>
      </w:r>
      <w:r>
        <w:rPr>
          <w:spacing w:val="-6"/>
        </w:rPr>
        <w:t> </w:t>
      </w:r>
      <w:r>
        <w:rPr/>
        <w:t>the</w:t>
      </w:r>
      <w:r>
        <w:rPr>
          <w:spacing w:val="-6"/>
        </w:rPr>
        <w:t> </w:t>
      </w:r>
      <w:r>
        <w:rPr/>
        <w:t>poisonous</w:t>
      </w:r>
      <w:r>
        <w:rPr>
          <w:spacing w:val="-4"/>
        </w:rPr>
        <w:t> </w:t>
      </w:r>
      <w:r>
        <w:rPr/>
        <w:t>tree</w:t>
      </w:r>
      <w:r>
        <w:rPr>
          <w:spacing w:val="-6"/>
        </w:rPr>
        <w:t> </w:t>
      </w:r>
      <w:r>
        <w:rPr/>
        <w:t>doctrine</w:t>
      </w:r>
      <w:r>
        <w:rPr>
          <w:spacing w:val="-7"/>
        </w:rPr>
        <w:t> </w:t>
      </w:r>
      <w:r>
        <w:rPr/>
        <w:t>because</w:t>
      </w:r>
      <w:r>
        <w:rPr>
          <w:spacing w:val="-9"/>
        </w:rPr>
        <w:t> </w:t>
      </w:r>
      <w:r>
        <w:rPr/>
        <w:t>the</w:t>
      </w:r>
      <w:r>
        <w:rPr>
          <w:spacing w:val="-6"/>
        </w:rPr>
        <w:t> </w:t>
      </w:r>
      <w:r>
        <w:rPr/>
        <w:t>statute</w:t>
      </w:r>
      <w:r>
        <w:rPr>
          <w:spacing w:val="-5"/>
        </w:rPr>
        <w:t> </w:t>
      </w:r>
      <w:r>
        <w:rPr/>
        <w:t>requires</w:t>
      </w:r>
      <w:r>
        <w:rPr>
          <w:spacing w:val="-7"/>
        </w:rPr>
        <w:t> </w:t>
      </w:r>
      <w:r>
        <w:rPr/>
        <w:t>suppression</w:t>
      </w:r>
      <w:r>
        <w:rPr>
          <w:spacing w:val="-6"/>
        </w:rPr>
        <w:t> </w:t>
      </w:r>
      <w:r>
        <w:rPr>
          <w:spacing w:val="-3"/>
        </w:rPr>
        <w:t>where </w:t>
      </w:r>
      <w:r>
        <w:rPr/>
        <w:t>evidence</w:t>
      </w:r>
      <w:r>
        <w:rPr>
          <w:spacing w:val="-22"/>
        </w:rPr>
        <w:t> </w:t>
      </w:r>
      <w:r>
        <w:rPr/>
        <w:t>is</w:t>
      </w:r>
      <w:r>
        <w:rPr>
          <w:spacing w:val="-18"/>
        </w:rPr>
        <w:t> </w:t>
      </w:r>
      <w:r>
        <w:rPr/>
        <w:t>“derived”</w:t>
      </w:r>
      <w:r>
        <w:rPr>
          <w:spacing w:val="-22"/>
        </w:rPr>
        <w:t> </w:t>
      </w:r>
      <w:r>
        <w:rPr/>
        <w:t>from</w:t>
      </w:r>
      <w:r>
        <w:rPr>
          <w:spacing w:val="-18"/>
        </w:rPr>
        <w:t> </w:t>
      </w:r>
      <w:r>
        <w:rPr/>
        <w:t>surveillance</w:t>
      </w:r>
      <w:r>
        <w:rPr>
          <w:spacing w:val="-20"/>
        </w:rPr>
        <w:t> </w:t>
      </w:r>
      <w:r>
        <w:rPr/>
        <w:t>that</w:t>
      </w:r>
      <w:r>
        <w:rPr>
          <w:spacing w:val="-18"/>
        </w:rPr>
        <w:t> </w:t>
      </w:r>
      <w:r>
        <w:rPr/>
        <w:t>was</w:t>
      </w:r>
      <w:r>
        <w:rPr>
          <w:spacing w:val="-18"/>
        </w:rPr>
        <w:t> </w:t>
      </w:r>
      <w:r>
        <w:rPr/>
        <w:t>“not</w:t>
      </w:r>
      <w:r>
        <w:rPr>
          <w:spacing w:val="-19"/>
        </w:rPr>
        <w:t> </w:t>
      </w:r>
      <w:r>
        <w:rPr/>
        <w:t>lawfully</w:t>
      </w:r>
      <w:r>
        <w:rPr>
          <w:spacing w:val="-26"/>
        </w:rPr>
        <w:t> </w:t>
      </w:r>
      <w:r>
        <w:rPr/>
        <w:t>authorized</w:t>
      </w:r>
      <w:r>
        <w:rPr>
          <w:spacing w:val="-15"/>
        </w:rPr>
        <w:t> </w:t>
      </w:r>
      <w:r>
        <w:rPr/>
        <w:t>or</w:t>
      </w:r>
      <w:r>
        <w:rPr>
          <w:spacing w:val="-17"/>
        </w:rPr>
        <w:t> </w:t>
      </w:r>
      <w:r>
        <w:rPr/>
        <w:t>conducted.”</w:t>
      </w:r>
      <w:r>
        <w:rPr>
          <w:spacing w:val="24"/>
        </w:rPr>
        <w:t> </w:t>
      </w:r>
      <w:r>
        <w:rPr/>
        <w:t>50</w:t>
      </w:r>
      <w:r>
        <w:rPr>
          <w:spacing w:val="-17"/>
        </w:rPr>
        <w:t> </w:t>
      </w:r>
      <w:r>
        <w:rPr/>
        <w:t>U.S.C.</w:t>
      </w:r>
    </w:p>
    <w:p>
      <w:pPr>
        <w:pStyle w:val="BodyText"/>
        <w:spacing w:line="491" w:lineRule="auto" w:before="6"/>
        <w:ind w:left="240" w:right="180"/>
        <w:jc w:val="both"/>
      </w:pPr>
      <w:r>
        <w:rPr/>
        <w:t>§</w:t>
      </w:r>
      <w:r>
        <w:rPr>
          <w:spacing w:val="-7"/>
        </w:rPr>
        <w:t> </w:t>
      </w:r>
      <w:r>
        <w:rPr/>
        <w:t>1806(g).</w:t>
      </w:r>
      <w:r>
        <w:rPr>
          <w:spacing w:val="47"/>
        </w:rPr>
        <w:t> </w:t>
      </w:r>
      <w:r>
        <w:rPr/>
        <w:t>Derivative</w:t>
      </w:r>
      <w:r>
        <w:rPr>
          <w:spacing w:val="-10"/>
        </w:rPr>
        <w:t> </w:t>
      </w:r>
      <w:r>
        <w:rPr/>
        <w:t>evidence</w:t>
      </w:r>
      <w:r>
        <w:rPr>
          <w:spacing w:val="-9"/>
        </w:rPr>
        <w:t> </w:t>
      </w:r>
      <w:r>
        <w:rPr/>
        <w:t>includes</w:t>
      </w:r>
      <w:r>
        <w:rPr>
          <w:spacing w:val="-9"/>
        </w:rPr>
        <w:t> </w:t>
      </w:r>
      <w:r>
        <w:rPr/>
        <w:t>statements</w:t>
      </w:r>
      <w:r>
        <w:rPr>
          <w:spacing w:val="-9"/>
        </w:rPr>
        <w:t> </w:t>
      </w:r>
      <w:r>
        <w:rPr/>
        <w:t>and</w:t>
      </w:r>
      <w:r>
        <w:rPr>
          <w:spacing w:val="-11"/>
        </w:rPr>
        <w:t> </w:t>
      </w:r>
      <w:r>
        <w:rPr/>
        <w:t>tangible</w:t>
      </w:r>
      <w:r>
        <w:rPr>
          <w:spacing w:val="-10"/>
        </w:rPr>
        <w:t> </w:t>
      </w:r>
      <w:r>
        <w:rPr/>
        <w:t>evidence</w:t>
      </w:r>
      <w:r>
        <w:rPr>
          <w:spacing w:val="-12"/>
        </w:rPr>
        <w:t> </w:t>
      </w:r>
      <w:r>
        <w:rPr/>
        <w:t>acquired</w:t>
      </w:r>
      <w:r>
        <w:rPr>
          <w:spacing w:val="-11"/>
        </w:rPr>
        <w:t> </w:t>
      </w:r>
      <w:r>
        <w:rPr/>
        <w:t>“as</w:t>
      </w:r>
      <w:r>
        <w:rPr>
          <w:spacing w:val="-9"/>
        </w:rPr>
        <w:t> </w:t>
      </w:r>
      <w:r>
        <w:rPr/>
        <w:t>an</w:t>
      </w:r>
      <w:r>
        <w:rPr>
          <w:spacing w:val="-8"/>
        </w:rPr>
        <w:t> </w:t>
      </w:r>
      <w:r>
        <w:rPr/>
        <w:t>indirect result</w:t>
      </w:r>
      <w:r>
        <w:rPr>
          <w:spacing w:val="-18"/>
        </w:rPr>
        <w:t> </w:t>
      </w:r>
      <w:r>
        <w:rPr/>
        <w:t>of</w:t>
      </w:r>
      <w:r>
        <w:rPr>
          <w:spacing w:val="-16"/>
        </w:rPr>
        <w:t> </w:t>
      </w:r>
      <w:r>
        <w:rPr/>
        <w:t>the</w:t>
      </w:r>
      <w:r>
        <w:rPr>
          <w:spacing w:val="-15"/>
        </w:rPr>
        <w:t> </w:t>
      </w:r>
      <w:r>
        <w:rPr/>
        <w:t>unlawful</w:t>
      </w:r>
      <w:r>
        <w:rPr>
          <w:spacing w:val="-14"/>
        </w:rPr>
        <w:t> </w:t>
      </w:r>
      <w:r>
        <w:rPr/>
        <w:t>search,”</w:t>
      </w:r>
      <w:r>
        <w:rPr>
          <w:spacing w:val="-17"/>
        </w:rPr>
        <w:t> </w:t>
      </w:r>
      <w:r>
        <w:rPr/>
        <w:t>which</w:t>
      </w:r>
      <w:r>
        <w:rPr>
          <w:spacing w:val="-13"/>
        </w:rPr>
        <w:t> </w:t>
      </w:r>
      <w:r>
        <w:rPr/>
        <w:t>unequivocally</w:t>
      </w:r>
      <w:r>
        <w:rPr>
          <w:spacing w:val="-21"/>
        </w:rPr>
        <w:t> </w:t>
      </w:r>
      <w:r>
        <w:rPr/>
        <w:t>applies</w:t>
      </w:r>
      <w:r>
        <w:rPr>
          <w:spacing w:val="-13"/>
        </w:rPr>
        <w:t> </w:t>
      </w:r>
      <w:r>
        <w:rPr/>
        <w:t>to</w:t>
      </w:r>
      <w:r>
        <w:rPr>
          <w:spacing w:val="-12"/>
        </w:rPr>
        <w:t> </w:t>
      </w:r>
      <w:r>
        <w:rPr/>
        <w:t>later</w:t>
      </w:r>
      <w:r>
        <w:rPr>
          <w:spacing w:val="-14"/>
        </w:rPr>
        <w:t> </w:t>
      </w:r>
      <w:r>
        <w:rPr/>
        <w:t>use</w:t>
      </w:r>
      <w:r>
        <w:rPr>
          <w:spacing w:val="-17"/>
        </w:rPr>
        <w:t> </w:t>
      </w:r>
      <w:r>
        <w:rPr/>
        <w:t>to</w:t>
      </w:r>
      <w:r>
        <w:rPr>
          <w:spacing w:val="-14"/>
        </w:rPr>
        <w:t> </w:t>
      </w:r>
      <w:r>
        <w:rPr/>
        <w:t>obtain</w:t>
      </w:r>
      <w:r>
        <w:rPr>
          <w:spacing w:val="-15"/>
        </w:rPr>
        <w:t> </w:t>
      </w:r>
      <w:r>
        <w:rPr/>
        <w:t>a</w:t>
      </w:r>
      <w:r>
        <w:rPr>
          <w:spacing w:val="-16"/>
        </w:rPr>
        <w:t> </w:t>
      </w:r>
      <w:r>
        <w:rPr/>
        <w:t>warrant.</w:t>
      </w:r>
      <w:r>
        <w:rPr>
          <w:spacing w:val="27"/>
        </w:rPr>
        <w:t> </w:t>
      </w:r>
      <w:r>
        <w:rPr>
          <w:i/>
        </w:rPr>
        <w:t>Murray </w:t>
      </w:r>
      <w:r>
        <w:rPr>
          <w:i/>
        </w:rPr>
        <w:t>v. United States</w:t>
      </w:r>
      <w:r>
        <w:rPr/>
        <w:t>, 487 U.S. 533, 536-37</w:t>
      </w:r>
      <w:r>
        <w:rPr>
          <w:spacing w:val="-1"/>
        </w:rPr>
        <w:t> </w:t>
      </w:r>
      <w:r>
        <w:rPr/>
        <w:t>(1988).</w:t>
      </w:r>
    </w:p>
    <w:p>
      <w:pPr>
        <w:pStyle w:val="BodyText"/>
        <w:spacing w:line="491" w:lineRule="auto" w:before="2"/>
        <w:ind w:left="240" w:right="175" w:firstLine="720"/>
        <w:jc w:val="both"/>
      </w:pPr>
      <w:r>
        <w:rPr/>
        <w:t>The law is well-established that the government cannot insulate a warrantless search from compliance with constitutional requirements by including the product of that search in a warrant affidavit. </w:t>
      </w:r>
      <w:r>
        <w:rPr>
          <w:i/>
        </w:rPr>
        <w:t>United States v. Grandstaff</w:t>
      </w:r>
      <w:r>
        <w:rPr/>
        <w:t>, 813 F.2d 1353, 1355 (9th Cir. 1987); </w:t>
      </w:r>
      <w:r>
        <w:rPr>
          <w:i/>
        </w:rPr>
        <w:t>United States v. </w:t>
      </w:r>
      <w:r>
        <w:rPr>
          <w:i/>
        </w:rPr>
        <w:t>Wanless</w:t>
      </w:r>
      <w:r>
        <w:rPr/>
        <w:t>,</w:t>
      </w:r>
      <w:r>
        <w:rPr>
          <w:spacing w:val="-19"/>
        </w:rPr>
        <w:t> </w:t>
      </w:r>
      <w:r>
        <w:rPr/>
        <w:t>882</w:t>
      </w:r>
      <w:r>
        <w:rPr>
          <w:spacing w:val="-18"/>
        </w:rPr>
        <w:t> </w:t>
      </w:r>
      <w:r>
        <w:rPr/>
        <w:t>F.2d</w:t>
      </w:r>
      <w:r>
        <w:rPr>
          <w:spacing w:val="-18"/>
        </w:rPr>
        <w:t> </w:t>
      </w:r>
      <w:r>
        <w:rPr/>
        <w:t>1459,</w:t>
      </w:r>
      <w:r>
        <w:rPr>
          <w:spacing w:val="-18"/>
        </w:rPr>
        <w:t> </w:t>
      </w:r>
      <w:r>
        <w:rPr/>
        <w:t>1466-67</w:t>
      </w:r>
      <w:r>
        <w:rPr>
          <w:spacing w:val="-19"/>
        </w:rPr>
        <w:t> </w:t>
      </w:r>
      <w:r>
        <w:rPr/>
        <w:t>(9th</w:t>
      </w:r>
      <w:r>
        <w:rPr>
          <w:spacing w:val="-16"/>
        </w:rPr>
        <w:t> </w:t>
      </w:r>
      <w:r>
        <w:rPr/>
        <w:t>Cir.</w:t>
      </w:r>
      <w:r>
        <w:rPr>
          <w:spacing w:val="-19"/>
        </w:rPr>
        <w:t> </w:t>
      </w:r>
      <w:r>
        <w:rPr/>
        <w:t>1989);</w:t>
      </w:r>
      <w:r>
        <w:rPr>
          <w:spacing w:val="-19"/>
        </w:rPr>
        <w:t> </w:t>
      </w:r>
      <w:r>
        <w:rPr>
          <w:i/>
        </w:rPr>
        <w:t>United</w:t>
      </w:r>
      <w:r>
        <w:rPr>
          <w:i/>
          <w:spacing w:val="-19"/>
        </w:rPr>
        <w:t> </w:t>
      </w:r>
      <w:r>
        <w:rPr>
          <w:i/>
        </w:rPr>
        <w:t>States</w:t>
      </w:r>
      <w:r>
        <w:rPr>
          <w:i/>
          <w:spacing w:val="-18"/>
        </w:rPr>
        <w:t> </w:t>
      </w:r>
      <w:r>
        <w:rPr>
          <w:i/>
        </w:rPr>
        <w:t>v.</w:t>
      </w:r>
      <w:r>
        <w:rPr>
          <w:i/>
          <w:spacing w:val="-20"/>
        </w:rPr>
        <w:t> </w:t>
      </w:r>
      <w:r>
        <w:rPr>
          <w:i/>
        </w:rPr>
        <w:t>Vasey</w:t>
      </w:r>
      <w:r>
        <w:rPr/>
        <w:t>,</w:t>
      </w:r>
      <w:r>
        <w:rPr>
          <w:spacing w:val="-18"/>
        </w:rPr>
        <w:t> </w:t>
      </w:r>
      <w:r>
        <w:rPr/>
        <w:t>834</w:t>
      </w:r>
      <w:r>
        <w:rPr>
          <w:spacing w:val="-18"/>
        </w:rPr>
        <w:t> </w:t>
      </w:r>
      <w:r>
        <w:rPr/>
        <w:t>F.2d</w:t>
      </w:r>
      <w:r>
        <w:rPr>
          <w:spacing w:val="-18"/>
        </w:rPr>
        <w:t> </w:t>
      </w:r>
      <w:r>
        <w:rPr/>
        <w:t>782,</w:t>
      </w:r>
      <w:r>
        <w:rPr>
          <w:spacing w:val="-18"/>
        </w:rPr>
        <w:t> </w:t>
      </w:r>
      <w:r>
        <w:rPr/>
        <w:t>789-90</w:t>
      </w:r>
      <w:r>
        <w:rPr>
          <w:spacing w:val="-20"/>
        </w:rPr>
        <w:t> </w:t>
      </w:r>
      <w:r>
        <w:rPr/>
        <w:t>(9th Cir. 1987). This is especially true where, as here, the defense placed the government on notice</w:t>
      </w:r>
      <w:r>
        <w:rPr>
          <w:spacing w:val="-10"/>
        </w:rPr>
        <w:t> </w:t>
      </w:r>
      <w:r>
        <w:rPr/>
        <w:t>of</w:t>
      </w:r>
    </w:p>
    <w:p>
      <w:pPr>
        <w:spacing w:after="0" w:line="491" w:lineRule="auto"/>
        <w:jc w:val="both"/>
        <w:sectPr>
          <w:headerReference w:type="default" r:id="rId12"/>
          <w:pgSz w:w="12240" w:h="15840"/>
          <w:pgMar w:header="83" w:footer="2133" w:top="1380" w:bottom="2320" w:left="1200" w:right="1260"/>
        </w:sectPr>
      </w:pPr>
    </w:p>
    <w:p>
      <w:pPr>
        <w:pStyle w:val="BodyText"/>
        <w:spacing w:line="491" w:lineRule="auto" w:before="49"/>
        <w:ind w:left="240"/>
      </w:pPr>
      <w:r>
        <w:rPr/>
        <w:t>this precise issue, both by citing to § 1881a and by asserting concern that earlier warrantless surveillance led to the FISA surveillance. CR 489 at 45-46.</w:t>
      </w:r>
    </w:p>
    <w:p>
      <w:pPr>
        <w:pStyle w:val="Heading1"/>
        <w:numPr>
          <w:ilvl w:val="1"/>
          <w:numId w:val="1"/>
        </w:numPr>
        <w:tabs>
          <w:tab w:pos="1680" w:val="left" w:leader="none"/>
        </w:tabs>
        <w:spacing w:line="247" w:lineRule="auto" w:before="6" w:after="0"/>
        <w:ind w:left="1680" w:right="898" w:hanging="720"/>
        <w:jc w:val="both"/>
      </w:pPr>
      <w:bookmarkStart w:name="B. The Sequence Of Events Leading To The" w:id="6"/>
      <w:bookmarkEnd w:id="6"/>
      <w:r>
        <w:rPr>
          <w:b w:val="0"/>
        </w:rPr>
      </w:r>
      <w:bookmarkStart w:name="B. The Sequence Of Events Leading To The" w:id="7"/>
      <w:bookmarkEnd w:id="7"/>
      <w:r>
        <w:rPr/>
        <w:t>The</w:t>
      </w:r>
      <w:r>
        <w:rPr/>
        <w:t> Sequence Of Events Leading To The Government’s </w:t>
      </w:r>
      <w:r>
        <w:rPr>
          <w:spacing w:val="-2"/>
        </w:rPr>
        <w:t>Supplemental </w:t>
      </w:r>
      <w:r>
        <w:rPr/>
        <w:t>Notice</w:t>
      </w:r>
    </w:p>
    <w:p>
      <w:pPr>
        <w:pStyle w:val="BodyText"/>
        <w:spacing w:before="0"/>
        <w:ind w:left="0"/>
        <w:rPr>
          <w:b/>
        </w:rPr>
      </w:pPr>
    </w:p>
    <w:p>
      <w:pPr>
        <w:pStyle w:val="BodyText"/>
        <w:spacing w:line="491" w:lineRule="auto" w:before="0"/>
        <w:ind w:left="240" w:right="175" w:firstLine="720"/>
        <w:jc w:val="both"/>
      </w:pPr>
      <w:r>
        <w:rPr/>
        <w:t>As</w:t>
      </w:r>
      <w:r>
        <w:rPr>
          <w:spacing w:val="-23"/>
        </w:rPr>
        <w:t> </w:t>
      </w:r>
      <w:r>
        <w:rPr/>
        <w:t>detailed</w:t>
      </w:r>
      <w:r>
        <w:rPr>
          <w:spacing w:val="-24"/>
        </w:rPr>
        <w:t> </w:t>
      </w:r>
      <w:r>
        <w:rPr/>
        <w:t>in</w:t>
      </w:r>
      <w:r>
        <w:rPr>
          <w:spacing w:val="-22"/>
        </w:rPr>
        <w:t> </w:t>
      </w:r>
      <w:r>
        <w:rPr/>
        <w:t>the</w:t>
      </w:r>
      <w:r>
        <w:rPr>
          <w:spacing w:val="-22"/>
        </w:rPr>
        <w:t> </w:t>
      </w:r>
      <w:r>
        <w:rPr/>
        <w:t>post-trial</w:t>
      </w:r>
      <w:r>
        <w:rPr>
          <w:spacing w:val="-23"/>
        </w:rPr>
        <w:t> </w:t>
      </w:r>
      <w:r>
        <w:rPr/>
        <w:t>discoverymotion,</w:t>
      </w:r>
      <w:r>
        <w:rPr>
          <w:spacing w:val="-18"/>
        </w:rPr>
        <w:t> </w:t>
      </w:r>
      <w:r>
        <w:rPr/>
        <w:t>the</w:t>
      </w:r>
      <w:r>
        <w:rPr>
          <w:spacing w:val="-22"/>
        </w:rPr>
        <w:t> </w:t>
      </w:r>
      <w:r>
        <w:rPr/>
        <w:t>government’s</w:t>
      </w:r>
      <w:r>
        <w:rPr>
          <w:spacing w:val="-25"/>
        </w:rPr>
        <w:t> </w:t>
      </w:r>
      <w:r>
        <w:rPr/>
        <w:t>supplemental</w:t>
      </w:r>
      <w:r>
        <w:rPr>
          <w:spacing w:val="-22"/>
        </w:rPr>
        <w:t> </w:t>
      </w:r>
      <w:r>
        <w:rPr/>
        <w:t>notice</w:t>
      </w:r>
      <w:r>
        <w:rPr>
          <w:spacing w:val="-23"/>
        </w:rPr>
        <w:t> </w:t>
      </w:r>
      <w:r>
        <w:rPr/>
        <w:t>appears to</w:t>
      </w:r>
      <w:r>
        <w:rPr>
          <w:spacing w:val="-1"/>
        </w:rPr>
        <w:t> </w:t>
      </w:r>
      <w:r>
        <w:rPr/>
        <w:t>be</w:t>
      </w:r>
      <w:r>
        <w:rPr>
          <w:spacing w:val="-1"/>
        </w:rPr>
        <w:t> </w:t>
      </w:r>
      <w:r>
        <w:rPr/>
        <w:t>the result</w:t>
      </w:r>
      <w:r>
        <w:rPr>
          <w:spacing w:val="-1"/>
        </w:rPr>
        <w:t> </w:t>
      </w:r>
      <w:r>
        <w:rPr/>
        <w:t>of</w:t>
      </w:r>
      <w:r>
        <w:rPr>
          <w:spacing w:val="-6"/>
        </w:rPr>
        <w:t> </w:t>
      </w:r>
      <w:r>
        <w:rPr/>
        <w:t>public</w:t>
      </w:r>
      <w:r>
        <w:rPr>
          <w:spacing w:val="-3"/>
        </w:rPr>
        <w:t> </w:t>
      </w:r>
      <w:r>
        <w:rPr/>
        <w:t>controversy</w:t>
      </w:r>
      <w:r>
        <w:rPr>
          <w:spacing w:val="-14"/>
        </w:rPr>
        <w:t> </w:t>
      </w:r>
      <w:r>
        <w:rPr/>
        <w:t>regarding</w:t>
      </w:r>
      <w:r>
        <w:rPr>
          <w:spacing w:val="-7"/>
        </w:rPr>
        <w:t> </w:t>
      </w:r>
      <w:r>
        <w:rPr/>
        <w:t>the</w:t>
      </w:r>
      <w:r>
        <w:rPr>
          <w:spacing w:val="-3"/>
        </w:rPr>
        <w:t> </w:t>
      </w:r>
      <w:r>
        <w:rPr/>
        <w:t>government’s</w:t>
      </w:r>
      <w:r>
        <w:rPr>
          <w:spacing w:val="-6"/>
        </w:rPr>
        <w:t> </w:t>
      </w:r>
      <w:r>
        <w:rPr/>
        <w:t>implementation</w:t>
      </w:r>
      <w:r>
        <w:rPr>
          <w:spacing w:val="-2"/>
        </w:rPr>
        <w:t> </w:t>
      </w:r>
      <w:r>
        <w:rPr/>
        <w:t>of</w:t>
      </w:r>
      <w:r>
        <w:rPr>
          <w:spacing w:val="-5"/>
        </w:rPr>
        <w:t> </w:t>
      </w:r>
      <w:r>
        <w:rPr/>
        <w:t>the</w:t>
      </w:r>
      <w:r>
        <w:rPr>
          <w:spacing w:val="-4"/>
        </w:rPr>
        <w:t> </w:t>
      </w:r>
      <w:r>
        <w:rPr/>
        <w:t>§</w:t>
      </w:r>
      <w:r>
        <w:rPr>
          <w:spacing w:val="-3"/>
        </w:rPr>
        <w:t> </w:t>
      </w:r>
      <w:r>
        <w:rPr/>
        <w:t>1806(c) pretrial notice requirement. CR 489 at 6-10. The circumstantial evidence can be summarized as follows:</w:t>
      </w:r>
    </w:p>
    <w:p>
      <w:pPr>
        <w:pStyle w:val="ListParagraph"/>
        <w:numPr>
          <w:ilvl w:val="1"/>
          <w:numId w:val="2"/>
        </w:numPr>
        <w:tabs>
          <w:tab w:pos="1679" w:val="left" w:leader="none"/>
          <w:tab w:pos="1680" w:val="left" w:leader="none"/>
        </w:tabs>
        <w:spacing w:line="247" w:lineRule="auto" w:before="3" w:after="0"/>
        <w:ind w:left="1680" w:right="907" w:hanging="720"/>
        <w:jc w:val="both"/>
        <w:rPr>
          <w:sz w:val="24"/>
        </w:rPr>
      </w:pPr>
      <w:r>
        <w:rPr>
          <w:sz w:val="24"/>
        </w:rPr>
        <w:t>July</w:t>
      </w:r>
      <w:r>
        <w:rPr>
          <w:spacing w:val="-18"/>
          <w:sz w:val="24"/>
        </w:rPr>
        <w:t> </w:t>
      </w:r>
      <w:r>
        <w:rPr>
          <w:sz w:val="24"/>
        </w:rPr>
        <w:t>10,</w:t>
      </w:r>
      <w:r>
        <w:rPr>
          <w:spacing w:val="-9"/>
          <w:sz w:val="24"/>
        </w:rPr>
        <w:t> </w:t>
      </w:r>
      <w:r>
        <w:rPr>
          <w:sz w:val="24"/>
        </w:rPr>
        <w:t>2008:</w:t>
      </w:r>
      <w:r>
        <w:rPr>
          <w:spacing w:val="43"/>
          <w:sz w:val="24"/>
        </w:rPr>
        <w:t> </w:t>
      </w:r>
      <w:r>
        <w:rPr>
          <w:sz w:val="24"/>
        </w:rPr>
        <w:t>On</w:t>
      </w:r>
      <w:r>
        <w:rPr>
          <w:spacing w:val="-9"/>
          <w:sz w:val="24"/>
        </w:rPr>
        <w:t> </w:t>
      </w:r>
      <w:r>
        <w:rPr>
          <w:sz w:val="24"/>
        </w:rPr>
        <w:t>the</w:t>
      </w:r>
      <w:r>
        <w:rPr>
          <w:spacing w:val="-9"/>
          <w:sz w:val="24"/>
        </w:rPr>
        <w:t> </w:t>
      </w:r>
      <w:r>
        <w:rPr>
          <w:sz w:val="24"/>
        </w:rPr>
        <w:t>day</w:t>
      </w:r>
      <w:r>
        <w:rPr>
          <w:spacing w:val="-16"/>
          <w:sz w:val="24"/>
        </w:rPr>
        <w:t> </w:t>
      </w:r>
      <w:r>
        <w:rPr>
          <w:sz w:val="24"/>
        </w:rPr>
        <w:t>the</w:t>
      </w:r>
      <w:r>
        <w:rPr>
          <w:spacing w:val="-9"/>
          <w:sz w:val="24"/>
        </w:rPr>
        <w:t> </w:t>
      </w:r>
      <w:r>
        <w:rPr>
          <w:sz w:val="24"/>
        </w:rPr>
        <w:t>FAA</w:t>
      </w:r>
      <w:r>
        <w:rPr>
          <w:spacing w:val="-12"/>
          <w:sz w:val="24"/>
        </w:rPr>
        <w:t> </w:t>
      </w:r>
      <w:r>
        <w:rPr>
          <w:sz w:val="24"/>
        </w:rPr>
        <w:t>was</w:t>
      </w:r>
      <w:r>
        <w:rPr>
          <w:spacing w:val="-11"/>
          <w:sz w:val="24"/>
        </w:rPr>
        <w:t> </w:t>
      </w:r>
      <w:r>
        <w:rPr>
          <w:sz w:val="24"/>
        </w:rPr>
        <w:t>enacted,</w:t>
      </w:r>
      <w:r>
        <w:rPr>
          <w:spacing w:val="-12"/>
          <w:sz w:val="24"/>
        </w:rPr>
        <w:t> </w:t>
      </w:r>
      <w:r>
        <w:rPr>
          <w:sz w:val="24"/>
        </w:rPr>
        <w:t>the</w:t>
      </w:r>
      <w:r>
        <w:rPr>
          <w:spacing w:val="-9"/>
          <w:sz w:val="24"/>
        </w:rPr>
        <w:t> </w:t>
      </w:r>
      <w:r>
        <w:rPr>
          <w:sz w:val="24"/>
        </w:rPr>
        <w:t>ACLU</w:t>
      </w:r>
      <w:r>
        <w:rPr>
          <w:spacing w:val="-9"/>
          <w:sz w:val="24"/>
        </w:rPr>
        <w:t> </w:t>
      </w:r>
      <w:r>
        <w:rPr>
          <w:sz w:val="24"/>
        </w:rPr>
        <w:t>filed</w:t>
      </w:r>
      <w:r>
        <w:rPr>
          <w:spacing w:val="-8"/>
          <w:sz w:val="24"/>
        </w:rPr>
        <w:t> </w:t>
      </w:r>
      <w:r>
        <w:rPr>
          <w:sz w:val="24"/>
        </w:rPr>
        <w:t>a</w:t>
      </w:r>
      <w:r>
        <w:rPr>
          <w:spacing w:val="-11"/>
          <w:sz w:val="24"/>
        </w:rPr>
        <w:t> </w:t>
      </w:r>
      <w:r>
        <w:rPr>
          <w:sz w:val="24"/>
        </w:rPr>
        <w:t>civil</w:t>
      </w:r>
      <w:r>
        <w:rPr>
          <w:spacing w:val="-7"/>
          <w:sz w:val="24"/>
        </w:rPr>
        <w:t> </w:t>
      </w:r>
      <w:r>
        <w:rPr>
          <w:sz w:val="24"/>
        </w:rPr>
        <w:t>suit to declare the FAA</w:t>
      </w:r>
      <w:r>
        <w:rPr>
          <w:spacing w:val="-1"/>
          <w:sz w:val="24"/>
        </w:rPr>
        <w:t> </w:t>
      </w:r>
      <w:r>
        <w:rPr>
          <w:sz w:val="24"/>
        </w:rPr>
        <w:t>unconstitutional;</w:t>
      </w:r>
    </w:p>
    <w:p>
      <w:pPr>
        <w:pStyle w:val="BodyText"/>
        <w:spacing w:before="5"/>
        <w:ind w:left="0"/>
      </w:pPr>
    </w:p>
    <w:p>
      <w:pPr>
        <w:pStyle w:val="ListParagraph"/>
        <w:numPr>
          <w:ilvl w:val="1"/>
          <w:numId w:val="2"/>
        </w:numPr>
        <w:tabs>
          <w:tab w:pos="1679" w:val="left" w:leader="none"/>
          <w:tab w:pos="1680" w:val="left" w:leader="none"/>
        </w:tabs>
        <w:spacing w:line="247" w:lineRule="auto" w:before="0" w:after="0"/>
        <w:ind w:left="1680" w:right="901" w:hanging="720"/>
        <w:jc w:val="both"/>
        <w:rPr>
          <w:sz w:val="24"/>
        </w:rPr>
      </w:pPr>
      <w:r>
        <w:rPr>
          <w:sz w:val="24"/>
        </w:rPr>
        <w:t>October 29, 2012: While litigating that civil suit, Solicitor General</w:t>
      </w:r>
      <w:r>
        <w:rPr>
          <w:spacing w:val="-21"/>
          <w:sz w:val="24"/>
        </w:rPr>
        <w:t> </w:t>
      </w:r>
      <w:r>
        <w:rPr>
          <w:spacing w:val="-3"/>
          <w:sz w:val="24"/>
        </w:rPr>
        <w:t>Donald </w:t>
      </w:r>
      <w:r>
        <w:rPr>
          <w:sz w:val="24"/>
        </w:rPr>
        <w:t>Verrilli</w:t>
      </w:r>
      <w:r>
        <w:rPr>
          <w:spacing w:val="46"/>
          <w:sz w:val="24"/>
        </w:rPr>
        <w:t> </w:t>
      </w:r>
      <w:r>
        <w:rPr>
          <w:sz w:val="24"/>
        </w:rPr>
        <w:t>argued</w:t>
      </w:r>
      <w:r>
        <w:rPr>
          <w:spacing w:val="42"/>
          <w:sz w:val="24"/>
        </w:rPr>
        <w:t> </w:t>
      </w:r>
      <w:r>
        <w:rPr>
          <w:sz w:val="24"/>
        </w:rPr>
        <w:t>to</w:t>
      </w:r>
      <w:r>
        <w:rPr>
          <w:spacing w:val="42"/>
          <w:sz w:val="24"/>
        </w:rPr>
        <w:t> </w:t>
      </w:r>
      <w:r>
        <w:rPr>
          <w:sz w:val="24"/>
        </w:rPr>
        <w:t>the</w:t>
      </w:r>
      <w:r>
        <w:rPr>
          <w:spacing w:val="42"/>
          <w:sz w:val="24"/>
        </w:rPr>
        <w:t> </w:t>
      </w:r>
      <w:r>
        <w:rPr>
          <w:sz w:val="24"/>
        </w:rPr>
        <w:t>Supreme</w:t>
      </w:r>
      <w:r>
        <w:rPr>
          <w:spacing w:val="40"/>
          <w:sz w:val="24"/>
        </w:rPr>
        <w:t> </w:t>
      </w:r>
      <w:r>
        <w:rPr>
          <w:sz w:val="24"/>
        </w:rPr>
        <w:t>Court</w:t>
      </w:r>
      <w:r>
        <w:rPr>
          <w:spacing w:val="43"/>
          <w:sz w:val="24"/>
        </w:rPr>
        <w:t> </w:t>
      </w:r>
      <w:r>
        <w:rPr>
          <w:sz w:val="24"/>
        </w:rPr>
        <w:t>that,</w:t>
      </w:r>
      <w:r>
        <w:rPr>
          <w:spacing w:val="43"/>
          <w:sz w:val="24"/>
        </w:rPr>
        <w:t> </w:t>
      </w:r>
      <w:r>
        <w:rPr>
          <w:sz w:val="24"/>
        </w:rPr>
        <w:t>because</w:t>
      </w:r>
      <w:r>
        <w:rPr>
          <w:spacing w:val="40"/>
          <w:sz w:val="24"/>
        </w:rPr>
        <w:t> </w:t>
      </w:r>
      <w:r>
        <w:rPr>
          <w:sz w:val="24"/>
        </w:rPr>
        <w:t>defendants</w:t>
      </w:r>
      <w:r>
        <w:rPr>
          <w:spacing w:val="39"/>
          <w:sz w:val="24"/>
        </w:rPr>
        <w:t> </w:t>
      </w:r>
      <w:r>
        <w:rPr>
          <w:sz w:val="24"/>
        </w:rPr>
        <w:t>received</w:t>
      </w:r>
    </w:p>
    <w:p>
      <w:pPr>
        <w:pStyle w:val="BodyText"/>
        <w:spacing w:line="274" w:lineRule="exact" w:before="0"/>
        <w:ind w:left="1680"/>
      </w:pPr>
      <w:r>
        <w:rPr/>
        <w:t>§ 1806(c) pretrial notice, the statute was not insulated from review;</w:t>
      </w:r>
    </w:p>
    <w:p>
      <w:pPr>
        <w:pStyle w:val="BodyText"/>
        <w:spacing w:before="3"/>
        <w:ind w:left="0"/>
        <w:rPr>
          <w:sz w:val="25"/>
        </w:rPr>
      </w:pPr>
    </w:p>
    <w:p>
      <w:pPr>
        <w:pStyle w:val="ListParagraph"/>
        <w:numPr>
          <w:ilvl w:val="1"/>
          <w:numId w:val="2"/>
        </w:numPr>
        <w:tabs>
          <w:tab w:pos="1679" w:val="left" w:leader="none"/>
          <w:tab w:pos="1680" w:val="left" w:leader="none"/>
        </w:tabs>
        <w:spacing w:line="247" w:lineRule="auto" w:before="0" w:after="0"/>
        <w:ind w:left="1680" w:right="898" w:hanging="720"/>
        <w:jc w:val="both"/>
        <w:rPr>
          <w:sz w:val="24"/>
        </w:rPr>
      </w:pPr>
      <w:r>
        <w:rPr>
          <w:sz w:val="24"/>
        </w:rPr>
        <w:t>December</w:t>
      </w:r>
      <w:r>
        <w:rPr>
          <w:spacing w:val="-20"/>
          <w:sz w:val="24"/>
        </w:rPr>
        <w:t> </w:t>
      </w:r>
      <w:r>
        <w:rPr>
          <w:sz w:val="24"/>
        </w:rPr>
        <w:t>27,</w:t>
      </w:r>
      <w:r>
        <w:rPr>
          <w:spacing w:val="-15"/>
          <w:sz w:val="24"/>
        </w:rPr>
        <w:t> </w:t>
      </w:r>
      <w:r>
        <w:rPr>
          <w:sz w:val="24"/>
        </w:rPr>
        <w:t>2012:</w:t>
      </w:r>
      <w:r>
        <w:rPr>
          <w:spacing w:val="30"/>
          <w:sz w:val="24"/>
        </w:rPr>
        <w:t> </w:t>
      </w:r>
      <w:r>
        <w:rPr>
          <w:sz w:val="24"/>
        </w:rPr>
        <w:t>Senator</w:t>
      </w:r>
      <w:r>
        <w:rPr>
          <w:spacing w:val="-16"/>
          <w:sz w:val="24"/>
        </w:rPr>
        <w:t> </w:t>
      </w:r>
      <w:r>
        <w:rPr>
          <w:sz w:val="24"/>
        </w:rPr>
        <w:t>Diane</w:t>
      </w:r>
      <w:r>
        <w:rPr>
          <w:spacing w:val="-17"/>
          <w:sz w:val="24"/>
        </w:rPr>
        <w:t> </w:t>
      </w:r>
      <w:r>
        <w:rPr>
          <w:sz w:val="24"/>
        </w:rPr>
        <w:t>Feinstein</w:t>
      </w:r>
      <w:r>
        <w:rPr>
          <w:spacing w:val="-15"/>
          <w:sz w:val="24"/>
        </w:rPr>
        <w:t> </w:t>
      </w:r>
      <w:r>
        <w:rPr>
          <w:sz w:val="24"/>
        </w:rPr>
        <w:t>publicly</w:t>
      </w:r>
      <w:r>
        <w:rPr>
          <w:spacing w:val="-25"/>
          <w:sz w:val="24"/>
        </w:rPr>
        <w:t> </w:t>
      </w:r>
      <w:r>
        <w:rPr>
          <w:sz w:val="24"/>
        </w:rPr>
        <w:t>specified</w:t>
      </w:r>
      <w:r>
        <w:rPr>
          <w:spacing w:val="-20"/>
          <w:sz w:val="24"/>
        </w:rPr>
        <w:t> </w:t>
      </w:r>
      <w:r>
        <w:rPr>
          <w:sz w:val="24"/>
        </w:rPr>
        <w:t>two</w:t>
      </w:r>
      <w:r>
        <w:rPr>
          <w:spacing w:val="-18"/>
          <w:sz w:val="24"/>
        </w:rPr>
        <w:t> </w:t>
      </w:r>
      <w:r>
        <w:rPr>
          <w:sz w:val="24"/>
        </w:rPr>
        <w:t>cases</w:t>
      </w:r>
      <w:r>
        <w:rPr>
          <w:spacing w:val="-17"/>
          <w:sz w:val="24"/>
        </w:rPr>
        <w:t> </w:t>
      </w:r>
      <w:r>
        <w:rPr>
          <w:sz w:val="24"/>
        </w:rPr>
        <w:t>in which the FAA had purportedly been used, which resulted in the defense attorneys</w:t>
      </w:r>
      <w:r>
        <w:rPr>
          <w:spacing w:val="-17"/>
          <w:sz w:val="24"/>
        </w:rPr>
        <w:t> </w:t>
      </w:r>
      <w:r>
        <w:rPr>
          <w:sz w:val="24"/>
        </w:rPr>
        <w:t>in</w:t>
      </w:r>
      <w:r>
        <w:rPr>
          <w:spacing w:val="-16"/>
          <w:sz w:val="24"/>
        </w:rPr>
        <w:t> </w:t>
      </w:r>
      <w:r>
        <w:rPr>
          <w:sz w:val="24"/>
        </w:rPr>
        <w:t>those</w:t>
      </w:r>
      <w:r>
        <w:rPr>
          <w:spacing w:val="-18"/>
          <w:sz w:val="24"/>
        </w:rPr>
        <w:t> </w:t>
      </w:r>
      <w:r>
        <w:rPr>
          <w:sz w:val="24"/>
        </w:rPr>
        <w:t>cases</w:t>
      </w:r>
      <w:r>
        <w:rPr>
          <w:spacing w:val="-19"/>
          <w:sz w:val="24"/>
        </w:rPr>
        <w:t> </w:t>
      </w:r>
      <w:r>
        <w:rPr>
          <w:sz w:val="24"/>
        </w:rPr>
        <w:t>asserting</w:t>
      </w:r>
      <w:r>
        <w:rPr>
          <w:spacing w:val="-21"/>
          <w:sz w:val="24"/>
        </w:rPr>
        <w:t> </w:t>
      </w:r>
      <w:r>
        <w:rPr>
          <w:sz w:val="24"/>
        </w:rPr>
        <w:t>that</w:t>
      </w:r>
      <w:r>
        <w:rPr>
          <w:spacing w:val="-16"/>
          <w:sz w:val="24"/>
        </w:rPr>
        <w:t> </w:t>
      </w:r>
      <w:r>
        <w:rPr>
          <w:sz w:val="24"/>
        </w:rPr>
        <w:t>no</w:t>
      </w:r>
      <w:r>
        <w:rPr>
          <w:spacing w:val="-17"/>
          <w:sz w:val="24"/>
        </w:rPr>
        <w:t> </w:t>
      </w:r>
      <w:r>
        <w:rPr>
          <w:sz w:val="24"/>
        </w:rPr>
        <w:t>§</w:t>
      </w:r>
      <w:r>
        <w:rPr>
          <w:spacing w:val="-16"/>
          <w:sz w:val="24"/>
        </w:rPr>
        <w:t> </w:t>
      </w:r>
      <w:r>
        <w:rPr>
          <w:sz w:val="24"/>
        </w:rPr>
        <w:t>1806(c)</w:t>
      </w:r>
      <w:r>
        <w:rPr>
          <w:spacing w:val="-20"/>
          <w:sz w:val="24"/>
        </w:rPr>
        <w:t> </w:t>
      </w:r>
      <w:r>
        <w:rPr>
          <w:sz w:val="24"/>
        </w:rPr>
        <w:t>notice</w:t>
      </w:r>
      <w:r>
        <w:rPr>
          <w:spacing w:val="-17"/>
          <w:sz w:val="24"/>
        </w:rPr>
        <w:t> </w:t>
      </w:r>
      <w:r>
        <w:rPr>
          <w:sz w:val="24"/>
        </w:rPr>
        <w:t>had</w:t>
      </w:r>
      <w:r>
        <w:rPr>
          <w:spacing w:val="-21"/>
          <w:sz w:val="24"/>
        </w:rPr>
        <w:t> </w:t>
      </w:r>
      <w:r>
        <w:rPr>
          <w:sz w:val="24"/>
        </w:rPr>
        <w:t>been</w:t>
      </w:r>
      <w:r>
        <w:rPr>
          <w:spacing w:val="-18"/>
          <w:sz w:val="24"/>
        </w:rPr>
        <w:t> </w:t>
      </w:r>
      <w:r>
        <w:rPr>
          <w:spacing w:val="-3"/>
          <w:sz w:val="24"/>
        </w:rPr>
        <w:t>provided;</w:t>
      </w:r>
    </w:p>
    <w:p>
      <w:pPr>
        <w:pStyle w:val="BodyText"/>
        <w:spacing w:before="4"/>
        <w:ind w:left="0"/>
      </w:pPr>
    </w:p>
    <w:p>
      <w:pPr>
        <w:pStyle w:val="ListParagraph"/>
        <w:numPr>
          <w:ilvl w:val="1"/>
          <w:numId w:val="2"/>
        </w:numPr>
        <w:tabs>
          <w:tab w:pos="1679" w:val="left" w:leader="none"/>
          <w:tab w:pos="1680" w:val="left" w:leader="none"/>
        </w:tabs>
        <w:spacing w:line="247" w:lineRule="auto" w:before="0" w:after="0"/>
        <w:ind w:left="1680" w:right="899" w:hanging="720"/>
        <w:jc w:val="both"/>
        <w:rPr>
          <w:sz w:val="24"/>
        </w:rPr>
      </w:pPr>
      <w:r>
        <w:rPr>
          <w:sz w:val="24"/>
        </w:rPr>
        <w:t>February 26, 2013: The Supreme Court cited the Solicitor </w:t>
      </w:r>
      <w:r>
        <w:rPr>
          <w:spacing w:val="-3"/>
          <w:sz w:val="24"/>
        </w:rPr>
        <w:t>General’s </w:t>
      </w:r>
      <w:r>
        <w:rPr>
          <w:sz w:val="24"/>
        </w:rPr>
        <w:t>representations regarding FAA notice in holding that the plaintiffs did not have</w:t>
      </w:r>
      <w:r>
        <w:rPr>
          <w:spacing w:val="-1"/>
          <w:sz w:val="24"/>
        </w:rPr>
        <w:t> </w:t>
      </w:r>
      <w:r>
        <w:rPr>
          <w:sz w:val="24"/>
        </w:rPr>
        <w:t>standing;</w:t>
      </w:r>
    </w:p>
    <w:p>
      <w:pPr>
        <w:pStyle w:val="BodyText"/>
        <w:spacing w:before="4"/>
        <w:ind w:left="0"/>
      </w:pPr>
    </w:p>
    <w:p>
      <w:pPr>
        <w:pStyle w:val="ListParagraph"/>
        <w:numPr>
          <w:ilvl w:val="1"/>
          <w:numId w:val="2"/>
        </w:numPr>
        <w:tabs>
          <w:tab w:pos="1679" w:val="left" w:leader="none"/>
          <w:tab w:pos="1680" w:val="left" w:leader="none"/>
        </w:tabs>
        <w:spacing w:line="247" w:lineRule="auto" w:before="0" w:after="0"/>
        <w:ind w:left="1680" w:right="896" w:hanging="720"/>
        <w:jc w:val="both"/>
        <w:rPr>
          <w:sz w:val="24"/>
        </w:rPr>
      </w:pPr>
      <w:r>
        <w:rPr>
          <w:sz w:val="24"/>
        </w:rPr>
        <w:t>October 16, 2013: The New York Times reported that an internal debate within</w:t>
      </w:r>
      <w:r>
        <w:rPr>
          <w:spacing w:val="-23"/>
          <w:sz w:val="24"/>
        </w:rPr>
        <w:t> </w:t>
      </w:r>
      <w:r>
        <w:rPr>
          <w:sz w:val="24"/>
        </w:rPr>
        <w:t>the</w:t>
      </w:r>
      <w:r>
        <w:rPr>
          <w:spacing w:val="-24"/>
          <w:sz w:val="24"/>
        </w:rPr>
        <w:t> </w:t>
      </w:r>
      <w:r>
        <w:rPr>
          <w:sz w:val="24"/>
        </w:rPr>
        <w:t>Justice</w:t>
      </w:r>
      <w:r>
        <w:rPr>
          <w:spacing w:val="-24"/>
          <w:sz w:val="24"/>
        </w:rPr>
        <w:t> </w:t>
      </w:r>
      <w:r>
        <w:rPr>
          <w:sz w:val="24"/>
        </w:rPr>
        <w:t>Department</w:t>
      </w:r>
      <w:r>
        <w:rPr>
          <w:spacing w:val="-23"/>
          <w:sz w:val="24"/>
        </w:rPr>
        <w:t> </w:t>
      </w:r>
      <w:r>
        <w:rPr>
          <w:sz w:val="24"/>
        </w:rPr>
        <w:t>erupted</w:t>
      </w:r>
      <w:r>
        <w:rPr>
          <w:spacing w:val="-23"/>
          <w:sz w:val="24"/>
        </w:rPr>
        <w:t> </w:t>
      </w:r>
      <w:r>
        <w:rPr>
          <w:sz w:val="24"/>
        </w:rPr>
        <w:t>when</w:t>
      </w:r>
      <w:r>
        <w:rPr>
          <w:spacing w:val="-22"/>
          <w:sz w:val="24"/>
        </w:rPr>
        <w:t> </w:t>
      </w:r>
      <w:r>
        <w:rPr>
          <w:sz w:val="24"/>
        </w:rPr>
        <w:t>the</w:t>
      </w:r>
      <w:r>
        <w:rPr>
          <w:spacing w:val="-21"/>
          <w:sz w:val="24"/>
        </w:rPr>
        <w:t> </w:t>
      </w:r>
      <w:r>
        <w:rPr>
          <w:sz w:val="24"/>
        </w:rPr>
        <w:t>Solicitor</w:t>
      </w:r>
      <w:r>
        <w:rPr>
          <w:spacing w:val="-19"/>
          <w:sz w:val="24"/>
        </w:rPr>
        <w:t> </w:t>
      </w:r>
      <w:r>
        <w:rPr>
          <w:sz w:val="24"/>
        </w:rPr>
        <w:t>General</w:t>
      </w:r>
      <w:r>
        <w:rPr>
          <w:spacing w:val="-28"/>
          <w:sz w:val="24"/>
        </w:rPr>
        <w:t> </w:t>
      </w:r>
      <w:r>
        <w:rPr>
          <w:sz w:val="24"/>
        </w:rPr>
        <w:t>discovered that,</w:t>
      </w:r>
      <w:r>
        <w:rPr>
          <w:spacing w:val="-21"/>
          <w:sz w:val="24"/>
        </w:rPr>
        <w:t> </w:t>
      </w:r>
      <w:r>
        <w:rPr>
          <w:sz w:val="24"/>
        </w:rPr>
        <w:t>due</w:t>
      </w:r>
      <w:r>
        <w:rPr>
          <w:spacing w:val="-21"/>
          <w:sz w:val="24"/>
        </w:rPr>
        <w:t> </w:t>
      </w:r>
      <w:r>
        <w:rPr>
          <w:sz w:val="24"/>
        </w:rPr>
        <w:t>to</w:t>
      </w:r>
      <w:r>
        <w:rPr>
          <w:spacing w:val="-19"/>
          <w:sz w:val="24"/>
        </w:rPr>
        <w:t> </w:t>
      </w:r>
      <w:r>
        <w:rPr>
          <w:sz w:val="24"/>
        </w:rPr>
        <w:t>what</w:t>
      </w:r>
      <w:r>
        <w:rPr>
          <w:spacing w:val="-21"/>
          <w:sz w:val="24"/>
        </w:rPr>
        <w:t> </w:t>
      </w:r>
      <w:r>
        <w:rPr>
          <w:sz w:val="24"/>
        </w:rPr>
        <w:t>he</w:t>
      </w:r>
      <w:r>
        <w:rPr>
          <w:spacing w:val="-21"/>
          <w:sz w:val="24"/>
        </w:rPr>
        <w:t> </w:t>
      </w:r>
      <w:r>
        <w:rPr>
          <w:sz w:val="24"/>
        </w:rPr>
        <w:t>viewed</w:t>
      </w:r>
      <w:r>
        <w:rPr>
          <w:spacing w:val="-22"/>
          <w:sz w:val="24"/>
        </w:rPr>
        <w:t> </w:t>
      </w:r>
      <w:r>
        <w:rPr>
          <w:sz w:val="24"/>
        </w:rPr>
        <w:t>as</w:t>
      </w:r>
      <w:r>
        <w:rPr>
          <w:spacing w:val="-20"/>
          <w:sz w:val="24"/>
        </w:rPr>
        <w:t> </w:t>
      </w:r>
      <w:r>
        <w:rPr>
          <w:sz w:val="24"/>
        </w:rPr>
        <w:t>an</w:t>
      </w:r>
      <w:r>
        <w:rPr>
          <w:spacing w:val="-21"/>
          <w:sz w:val="24"/>
        </w:rPr>
        <w:t> </w:t>
      </w:r>
      <w:r>
        <w:rPr>
          <w:sz w:val="24"/>
        </w:rPr>
        <w:t>untenable</w:t>
      </w:r>
      <w:r>
        <w:rPr>
          <w:spacing w:val="-22"/>
          <w:sz w:val="24"/>
        </w:rPr>
        <w:t> </w:t>
      </w:r>
      <w:r>
        <w:rPr>
          <w:sz w:val="24"/>
        </w:rPr>
        <w:t>view</w:t>
      </w:r>
      <w:r>
        <w:rPr>
          <w:spacing w:val="-21"/>
          <w:sz w:val="24"/>
        </w:rPr>
        <w:t> </w:t>
      </w:r>
      <w:r>
        <w:rPr>
          <w:sz w:val="24"/>
        </w:rPr>
        <w:t>of</w:t>
      </w:r>
      <w:r>
        <w:rPr>
          <w:spacing w:val="-21"/>
          <w:sz w:val="24"/>
        </w:rPr>
        <w:t> </w:t>
      </w:r>
      <w:r>
        <w:rPr>
          <w:sz w:val="24"/>
        </w:rPr>
        <w:t>the</w:t>
      </w:r>
      <w:r>
        <w:rPr>
          <w:spacing w:val="-18"/>
          <w:sz w:val="24"/>
        </w:rPr>
        <w:t> </w:t>
      </w:r>
      <w:r>
        <w:rPr>
          <w:sz w:val="24"/>
        </w:rPr>
        <w:t>law,</w:t>
      </w:r>
      <w:r>
        <w:rPr>
          <w:spacing w:val="-18"/>
          <w:sz w:val="24"/>
        </w:rPr>
        <w:t> </w:t>
      </w:r>
      <w:r>
        <w:rPr>
          <w:sz w:val="24"/>
        </w:rPr>
        <w:t>prosecutors</w:t>
      </w:r>
      <w:r>
        <w:rPr>
          <w:spacing w:val="-20"/>
          <w:sz w:val="24"/>
        </w:rPr>
        <w:t> </w:t>
      </w:r>
      <w:r>
        <w:rPr>
          <w:sz w:val="24"/>
        </w:rPr>
        <w:t>were not providing notice of the derivative use of </w:t>
      </w:r>
      <w:r>
        <w:rPr>
          <w:spacing w:val="-3"/>
          <w:sz w:val="24"/>
        </w:rPr>
        <w:t>FAA </w:t>
      </w:r>
      <w:r>
        <w:rPr>
          <w:sz w:val="24"/>
        </w:rPr>
        <w:t>electronic</w:t>
      </w:r>
      <w:r>
        <w:rPr>
          <w:spacing w:val="2"/>
          <w:sz w:val="24"/>
        </w:rPr>
        <w:t> </w:t>
      </w:r>
      <w:r>
        <w:rPr>
          <w:sz w:val="24"/>
        </w:rPr>
        <w:t>surveillance;</w:t>
      </w:r>
    </w:p>
    <w:p>
      <w:pPr>
        <w:pStyle w:val="BodyText"/>
        <w:spacing w:before="3"/>
        <w:ind w:left="0"/>
      </w:pPr>
    </w:p>
    <w:p>
      <w:pPr>
        <w:pStyle w:val="ListParagraph"/>
        <w:numPr>
          <w:ilvl w:val="1"/>
          <w:numId w:val="2"/>
        </w:numPr>
        <w:tabs>
          <w:tab w:pos="1679" w:val="left" w:leader="none"/>
          <w:tab w:pos="1680" w:val="left" w:leader="none"/>
        </w:tabs>
        <w:spacing w:line="247" w:lineRule="auto" w:before="0" w:after="0"/>
        <w:ind w:left="1680" w:right="903" w:hanging="720"/>
        <w:jc w:val="both"/>
        <w:rPr>
          <w:sz w:val="24"/>
        </w:rPr>
      </w:pPr>
      <w:r>
        <w:rPr>
          <w:sz w:val="24"/>
        </w:rPr>
        <w:t>October</w:t>
      </w:r>
      <w:r>
        <w:rPr>
          <w:spacing w:val="-23"/>
          <w:sz w:val="24"/>
        </w:rPr>
        <w:t> </w:t>
      </w:r>
      <w:r>
        <w:rPr>
          <w:sz w:val="24"/>
        </w:rPr>
        <w:t>25,</w:t>
      </w:r>
      <w:r>
        <w:rPr>
          <w:spacing w:val="-17"/>
          <w:sz w:val="24"/>
        </w:rPr>
        <w:t> </w:t>
      </w:r>
      <w:r>
        <w:rPr>
          <w:sz w:val="24"/>
        </w:rPr>
        <w:t>2013:</w:t>
      </w:r>
      <w:r>
        <w:rPr>
          <w:spacing w:val="24"/>
          <w:sz w:val="24"/>
        </w:rPr>
        <w:t> </w:t>
      </w:r>
      <w:r>
        <w:rPr>
          <w:sz w:val="24"/>
        </w:rPr>
        <w:t>The</w:t>
      </w:r>
      <w:r>
        <w:rPr>
          <w:spacing w:val="-18"/>
          <w:sz w:val="24"/>
        </w:rPr>
        <w:t> </w:t>
      </w:r>
      <w:r>
        <w:rPr>
          <w:sz w:val="24"/>
        </w:rPr>
        <w:t>Solicitor</w:t>
      </w:r>
      <w:r>
        <w:rPr>
          <w:spacing w:val="-17"/>
          <w:sz w:val="24"/>
        </w:rPr>
        <w:t> </w:t>
      </w:r>
      <w:r>
        <w:rPr>
          <w:sz w:val="24"/>
        </w:rPr>
        <w:t>General’s</w:t>
      </w:r>
      <w:r>
        <w:rPr>
          <w:spacing w:val="-21"/>
          <w:sz w:val="24"/>
        </w:rPr>
        <w:t> </w:t>
      </w:r>
      <w:r>
        <w:rPr>
          <w:sz w:val="24"/>
        </w:rPr>
        <w:t>position</w:t>
      </w:r>
      <w:r>
        <w:rPr>
          <w:spacing w:val="-16"/>
          <w:sz w:val="24"/>
        </w:rPr>
        <w:t> </w:t>
      </w:r>
      <w:r>
        <w:rPr>
          <w:sz w:val="24"/>
        </w:rPr>
        <w:t>apparently</w:t>
      </w:r>
      <w:r>
        <w:rPr>
          <w:spacing w:val="-27"/>
          <w:sz w:val="24"/>
        </w:rPr>
        <w:t> </w:t>
      </w:r>
      <w:r>
        <w:rPr>
          <w:sz w:val="24"/>
        </w:rPr>
        <w:t>led</w:t>
      </w:r>
      <w:r>
        <w:rPr>
          <w:spacing w:val="-19"/>
          <w:sz w:val="24"/>
        </w:rPr>
        <w:t> </w:t>
      </w:r>
      <w:r>
        <w:rPr>
          <w:sz w:val="24"/>
        </w:rPr>
        <w:t>to</w:t>
      </w:r>
      <w:r>
        <w:rPr>
          <w:spacing w:val="-18"/>
          <w:sz w:val="24"/>
        </w:rPr>
        <w:t> </w:t>
      </w:r>
      <w:r>
        <w:rPr>
          <w:sz w:val="24"/>
        </w:rPr>
        <w:t>the</w:t>
      </w:r>
      <w:r>
        <w:rPr>
          <w:spacing w:val="-19"/>
          <w:sz w:val="24"/>
        </w:rPr>
        <w:t> </w:t>
      </w:r>
      <w:r>
        <w:rPr>
          <w:sz w:val="24"/>
        </w:rPr>
        <w:t>first notice provided in Colorado;</w:t>
      </w:r>
    </w:p>
    <w:p>
      <w:pPr>
        <w:pStyle w:val="BodyText"/>
        <w:spacing w:before="5"/>
        <w:ind w:left="0"/>
      </w:pPr>
    </w:p>
    <w:p>
      <w:pPr>
        <w:pStyle w:val="ListParagraph"/>
        <w:numPr>
          <w:ilvl w:val="1"/>
          <w:numId w:val="2"/>
        </w:numPr>
        <w:tabs>
          <w:tab w:pos="1679" w:val="left" w:leader="none"/>
          <w:tab w:pos="1680" w:val="left" w:leader="none"/>
        </w:tabs>
        <w:spacing w:line="247" w:lineRule="auto" w:before="0" w:after="0"/>
        <w:ind w:left="1680" w:right="899" w:hanging="720"/>
        <w:jc w:val="both"/>
        <w:rPr>
          <w:sz w:val="24"/>
        </w:rPr>
      </w:pPr>
      <w:r>
        <w:rPr>
          <w:sz w:val="24"/>
        </w:rPr>
        <w:t>November 15, 2013: Attorney General Eric Holder announced past </w:t>
      </w:r>
      <w:r>
        <w:rPr>
          <w:spacing w:val="-3"/>
          <w:sz w:val="24"/>
        </w:rPr>
        <w:t>cases </w:t>
      </w:r>
      <w:r>
        <w:rPr>
          <w:sz w:val="24"/>
        </w:rPr>
        <w:t>were</w:t>
      </w:r>
      <w:r>
        <w:rPr>
          <w:spacing w:val="-27"/>
          <w:sz w:val="24"/>
        </w:rPr>
        <w:t> </w:t>
      </w:r>
      <w:r>
        <w:rPr>
          <w:sz w:val="24"/>
        </w:rPr>
        <w:t>being</w:t>
      </w:r>
      <w:r>
        <w:rPr>
          <w:spacing w:val="-26"/>
          <w:sz w:val="24"/>
        </w:rPr>
        <w:t> </w:t>
      </w:r>
      <w:r>
        <w:rPr>
          <w:sz w:val="24"/>
        </w:rPr>
        <w:t>reviewed</w:t>
      </w:r>
      <w:r>
        <w:rPr>
          <w:spacing w:val="-26"/>
          <w:sz w:val="24"/>
        </w:rPr>
        <w:t> </w:t>
      </w:r>
      <w:r>
        <w:rPr>
          <w:sz w:val="24"/>
        </w:rPr>
        <w:t>to</w:t>
      </w:r>
      <w:r>
        <w:rPr>
          <w:spacing w:val="-20"/>
          <w:sz w:val="24"/>
        </w:rPr>
        <w:t> </w:t>
      </w:r>
      <w:r>
        <w:rPr>
          <w:sz w:val="24"/>
        </w:rPr>
        <w:t>determine</w:t>
      </w:r>
      <w:r>
        <w:rPr>
          <w:spacing w:val="-23"/>
          <w:sz w:val="24"/>
        </w:rPr>
        <w:t> </w:t>
      </w:r>
      <w:r>
        <w:rPr>
          <w:sz w:val="24"/>
        </w:rPr>
        <w:t>whether</w:t>
      </w:r>
      <w:r>
        <w:rPr>
          <w:spacing w:val="-24"/>
          <w:sz w:val="24"/>
        </w:rPr>
        <w:t> </w:t>
      </w:r>
      <w:r>
        <w:rPr>
          <w:sz w:val="24"/>
        </w:rPr>
        <w:t>notice</w:t>
      </w:r>
      <w:r>
        <w:rPr>
          <w:spacing w:val="-26"/>
          <w:sz w:val="24"/>
        </w:rPr>
        <w:t> </w:t>
      </w:r>
      <w:r>
        <w:rPr>
          <w:sz w:val="24"/>
        </w:rPr>
        <w:t>should</w:t>
      </w:r>
      <w:r>
        <w:rPr>
          <w:spacing w:val="-22"/>
          <w:sz w:val="24"/>
        </w:rPr>
        <w:t> </w:t>
      </w:r>
      <w:r>
        <w:rPr>
          <w:sz w:val="24"/>
        </w:rPr>
        <w:t>have</w:t>
      </w:r>
      <w:r>
        <w:rPr>
          <w:spacing w:val="-25"/>
          <w:sz w:val="24"/>
        </w:rPr>
        <w:t> </w:t>
      </w:r>
      <w:r>
        <w:rPr>
          <w:sz w:val="24"/>
        </w:rPr>
        <w:t>been</w:t>
      </w:r>
      <w:r>
        <w:rPr>
          <w:spacing w:val="-25"/>
          <w:sz w:val="24"/>
        </w:rPr>
        <w:t> </w:t>
      </w:r>
      <w:r>
        <w:rPr>
          <w:spacing w:val="-3"/>
          <w:sz w:val="24"/>
        </w:rPr>
        <w:t>provided;</w:t>
      </w:r>
    </w:p>
    <w:p>
      <w:pPr>
        <w:spacing w:after="0" w:line="247" w:lineRule="auto"/>
        <w:jc w:val="both"/>
        <w:rPr>
          <w:sz w:val="24"/>
        </w:rPr>
        <w:sectPr>
          <w:headerReference w:type="default" r:id="rId13"/>
          <w:pgSz w:w="12240" w:h="15840"/>
          <w:pgMar w:header="83" w:footer="2133" w:top="1380" w:bottom="2320" w:left="1200" w:right="1260"/>
        </w:sectPr>
      </w:pPr>
    </w:p>
    <w:p>
      <w:pPr>
        <w:pStyle w:val="ListParagraph"/>
        <w:numPr>
          <w:ilvl w:val="1"/>
          <w:numId w:val="2"/>
        </w:numPr>
        <w:tabs>
          <w:tab w:pos="1679" w:val="left" w:leader="none"/>
          <w:tab w:pos="1680" w:val="left" w:leader="none"/>
        </w:tabs>
        <w:spacing w:line="247" w:lineRule="auto" w:before="49" w:after="0"/>
        <w:ind w:left="1680" w:right="902" w:hanging="720"/>
        <w:jc w:val="both"/>
        <w:rPr>
          <w:sz w:val="24"/>
        </w:rPr>
      </w:pPr>
      <w:r>
        <w:rPr>
          <w:sz w:val="24"/>
        </w:rPr>
        <w:t>November 19, 2013: The government filed the supplemental notice in </w:t>
      </w:r>
      <w:r>
        <w:rPr>
          <w:spacing w:val="-3"/>
          <w:sz w:val="24"/>
        </w:rPr>
        <w:t>their </w:t>
      </w:r>
      <w:r>
        <w:rPr>
          <w:sz w:val="24"/>
        </w:rPr>
        <w:t>case.</w:t>
      </w:r>
    </w:p>
    <w:p>
      <w:pPr>
        <w:pStyle w:val="BodyText"/>
        <w:spacing w:before="5"/>
        <w:ind w:left="0"/>
      </w:pPr>
    </w:p>
    <w:p>
      <w:pPr>
        <w:pStyle w:val="BodyText"/>
        <w:spacing w:line="491" w:lineRule="auto" w:before="0"/>
        <w:ind w:left="240" w:right="177" w:firstLine="720"/>
        <w:jc w:val="both"/>
      </w:pPr>
      <w:r>
        <w:rPr>
          <w:spacing w:val="-3"/>
        </w:rPr>
        <w:t>In</w:t>
      </w:r>
      <w:r>
        <w:rPr>
          <w:spacing w:val="-21"/>
        </w:rPr>
        <w:t> </w:t>
      </w:r>
      <w:r>
        <w:rPr/>
        <w:t>addition</w:t>
      </w:r>
      <w:r>
        <w:rPr>
          <w:spacing w:val="-19"/>
        </w:rPr>
        <w:t> </w:t>
      </w:r>
      <w:r>
        <w:rPr/>
        <w:t>to</w:t>
      </w:r>
      <w:r>
        <w:rPr>
          <w:spacing w:val="-19"/>
        </w:rPr>
        <w:t> </w:t>
      </w:r>
      <w:r>
        <w:rPr/>
        <w:t>the</w:t>
      </w:r>
      <w:r>
        <w:rPr>
          <w:spacing w:val="-20"/>
        </w:rPr>
        <w:t> </w:t>
      </w:r>
      <w:r>
        <w:rPr/>
        <w:t>circumstantial</w:t>
      </w:r>
      <w:r>
        <w:rPr>
          <w:spacing w:val="-20"/>
        </w:rPr>
        <w:t> </w:t>
      </w:r>
      <w:r>
        <w:rPr/>
        <w:t>evidence,</w:t>
      </w:r>
      <w:r>
        <w:rPr>
          <w:spacing w:val="-21"/>
        </w:rPr>
        <w:t> </w:t>
      </w:r>
      <w:r>
        <w:rPr/>
        <w:t>the</w:t>
      </w:r>
      <w:r>
        <w:rPr>
          <w:spacing w:val="-18"/>
        </w:rPr>
        <w:t> </w:t>
      </w:r>
      <w:r>
        <w:rPr/>
        <w:t>Court</w:t>
      </w:r>
      <w:r>
        <w:rPr>
          <w:spacing w:val="-17"/>
        </w:rPr>
        <w:t> </w:t>
      </w:r>
      <w:r>
        <w:rPr/>
        <w:t>should</w:t>
      </w:r>
      <w:r>
        <w:rPr>
          <w:spacing w:val="-17"/>
        </w:rPr>
        <w:t> </w:t>
      </w:r>
      <w:r>
        <w:rPr/>
        <w:t>also</w:t>
      </w:r>
      <w:r>
        <w:rPr>
          <w:spacing w:val="-18"/>
        </w:rPr>
        <w:t> </w:t>
      </w:r>
      <w:r>
        <w:rPr/>
        <w:t>consider</w:t>
      </w:r>
      <w:r>
        <w:rPr>
          <w:spacing w:val="-22"/>
        </w:rPr>
        <w:t> </w:t>
      </w:r>
      <w:r>
        <w:rPr/>
        <w:t>the</w:t>
      </w:r>
      <w:r>
        <w:rPr>
          <w:spacing w:val="-20"/>
        </w:rPr>
        <w:t> </w:t>
      </w:r>
      <w:r>
        <w:rPr/>
        <w:t>direct</w:t>
      </w:r>
      <w:r>
        <w:rPr>
          <w:spacing w:val="-21"/>
        </w:rPr>
        <w:t> </w:t>
      </w:r>
      <w:r>
        <w:rPr/>
        <w:t>evidence from New York Times reporter Charlie Savage regarding sources within the Justice Department: “The</w:t>
      </w:r>
      <w:r>
        <w:rPr>
          <w:spacing w:val="-28"/>
        </w:rPr>
        <w:t> </w:t>
      </w:r>
      <w:r>
        <w:rPr/>
        <w:t>move</w:t>
      </w:r>
      <w:r>
        <w:rPr>
          <w:spacing w:val="-25"/>
        </w:rPr>
        <w:t> </w:t>
      </w:r>
      <w:r>
        <w:rPr/>
        <w:t>[to</w:t>
      </w:r>
      <w:r>
        <w:rPr>
          <w:spacing w:val="-24"/>
        </w:rPr>
        <w:t> </w:t>
      </w:r>
      <w:r>
        <w:rPr/>
        <w:t>begin</w:t>
      </w:r>
      <w:r>
        <w:rPr>
          <w:spacing w:val="-25"/>
        </w:rPr>
        <w:t> </w:t>
      </w:r>
      <w:r>
        <w:rPr/>
        <w:t>disclosing</w:t>
      </w:r>
      <w:r>
        <w:rPr>
          <w:spacing w:val="-26"/>
        </w:rPr>
        <w:t> </w:t>
      </w:r>
      <w:r>
        <w:rPr/>
        <w:t>FAA</w:t>
      </w:r>
      <w:r>
        <w:rPr>
          <w:spacing w:val="-25"/>
        </w:rPr>
        <w:t> </w:t>
      </w:r>
      <w:r>
        <w:rPr/>
        <w:t>surveillance]</w:t>
      </w:r>
      <w:r>
        <w:rPr>
          <w:spacing w:val="-26"/>
        </w:rPr>
        <w:t> </w:t>
      </w:r>
      <w:r>
        <w:rPr/>
        <w:t>comes</w:t>
      </w:r>
      <w:r>
        <w:rPr>
          <w:spacing w:val="-26"/>
        </w:rPr>
        <w:t> </w:t>
      </w:r>
      <w:r>
        <w:rPr/>
        <w:t>after</w:t>
      </w:r>
      <w:r>
        <w:rPr>
          <w:spacing w:val="-27"/>
        </w:rPr>
        <w:t> </w:t>
      </w:r>
      <w:r>
        <w:rPr/>
        <w:t>an</w:t>
      </w:r>
      <w:r>
        <w:rPr>
          <w:spacing w:val="-27"/>
        </w:rPr>
        <w:t> </w:t>
      </w:r>
      <w:r>
        <w:rPr>
          <w:spacing w:val="-4"/>
        </w:rPr>
        <w:t>internal</w:t>
      </w:r>
      <w:r>
        <w:rPr>
          <w:spacing w:val="-27"/>
        </w:rPr>
        <w:t> </w:t>
      </w:r>
      <w:r>
        <w:rPr/>
        <w:t>Justice</w:t>
      </w:r>
      <w:r>
        <w:rPr>
          <w:spacing w:val="-25"/>
        </w:rPr>
        <w:t> </w:t>
      </w:r>
      <w:r>
        <w:rPr/>
        <w:t>Department</w:t>
      </w:r>
      <w:r>
        <w:rPr>
          <w:spacing w:val="-27"/>
        </w:rPr>
        <w:t> </w:t>
      </w:r>
      <w:r>
        <w:rPr/>
        <w:t>debate in</w:t>
      </w:r>
      <w:r>
        <w:rPr>
          <w:spacing w:val="-8"/>
        </w:rPr>
        <w:t> </w:t>
      </w:r>
      <w:r>
        <w:rPr/>
        <w:t>which</w:t>
      </w:r>
      <w:r>
        <w:rPr>
          <w:spacing w:val="-9"/>
        </w:rPr>
        <w:t> </w:t>
      </w:r>
      <w:r>
        <w:rPr/>
        <w:t>Solicitor</w:t>
      </w:r>
      <w:r>
        <w:rPr>
          <w:spacing w:val="-9"/>
        </w:rPr>
        <w:t> </w:t>
      </w:r>
      <w:r>
        <w:rPr/>
        <w:t>General</w:t>
      </w:r>
      <w:r>
        <w:rPr>
          <w:spacing w:val="-11"/>
        </w:rPr>
        <w:t> </w:t>
      </w:r>
      <w:r>
        <w:rPr/>
        <w:t>Donald</w:t>
      </w:r>
      <w:r>
        <w:rPr>
          <w:spacing w:val="-10"/>
        </w:rPr>
        <w:t> </w:t>
      </w:r>
      <w:r>
        <w:rPr/>
        <w:t>B.</w:t>
      </w:r>
      <w:r>
        <w:rPr>
          <w:spacing w:val="-8"/>
        </w:rPr>
        <w:t> </w:t>
      </w:r>
      <w:r>
        <w:rPr/>
        <w:t>Verrilli</w:t>
      </w:r>
      <w:r>
        <w:rPr>
          <w:spacing w:val="-9"/>
        </w:rPr>
        <w:t> </w:t>
      </w:r>
      <w:r>
        <w:rPr/>
        <w:t>Jr.</w:t>
      </w:r>
      <w:r>
        <w:rPr>
          <w:spacing w:val="-9"/>
        </w:rPr>
        <w:t> </w:t>
      </w:r>
      <w:r>
        <w:rPr/>
        <w:t>argued</w:t>
      </w:r>
      <w:r>
        <w:rPr>
          <w:spacing w:val="-9"/>
        </w:rPr>
        <w:t> </w:t>
      </w:r>
      <w:r>
        <w:rPr/>
        <w:t>that</w:t>
      </w:r>
      <w:r>
        <w:rPr>
          <w:spacing w:val="-9"/>
        </w:rPr>
        <w:t> </w:t>
      </w:r>
      <w:r>
        <w:rPr/>
        <w:t>there</w:t>
      </w:r>
      <w:r>
        <w:rPr>
          <w:spacing w:val="-12"/>
        </w:rPr>
        <w:t> </w:t>
      </w:r>
      <w:r>
        <w:rPr/>
        <w:t>was</w:t>
      </w:r>
      <w:r>
        <w:rPr>
          <w:spacing w:val="-11"/>
        </w:rPr>
        <w:t> </w:t>
      </w:r>
      <w:r>
        <w:rPr/>
        <w:t>no</w:t>
      </w:r>
      <w:r>
        <w:rPr>
          <w:spacing w:val="-11"/>
        </w:rPr>
        <w:t> </w:t>
      </w:r>
      <w:r>
        <w:rPr/>
        <w:t>legal</w:t>
      </w:r>
      <w:r>
        <w:rPr>
          <w:spacing w:val="-11"/>
        </w:rPr>
        <w:t> </w:t>
      </w:r>
      <w:r>
        <w:rPr/>
        <w:t>basis</w:t>
      </w:r>
      <w:r>
        <w:rPr>
          <w:spacing w:val="-10"/>
        </w:rPr>
        <w:t> </w:t>
      </w:r>
      <w:r>
        <w:rPr/>
        <w:t>for</w:t>
      </w:r>
      <w:r>
        <w:rPr>
          <w:spacing w:val="-9"/>
        </w:rPr>
        <w:t> </w:t>
      </w:r>
      <w:r>
        <w:rPr/>
        <w:t>a</w:t>
      </w:r>
      <w:r>
        <w:rPr>
          <w:spacing w:val="-9"/>
        </w:rPr>
        <w:t> </w:t>
      </w:r>
      <w:r>
        <w:rPr/>
        <w:t>previous practice</w:t>
      </w:r>
      <w:r>
        <w:rPr>
          <w:spacing w:val="-24"/>
        </w:rPr>
        <w:t> </w:t>
      </w:r>
      <w:r>
        <w:rPr/>
        <w:t>of</w:t>
      </w:r>
      <w:r>
        <w:rPr>
          <w:spacing w:val="-18"/>
        </w:rPr>
        <w:t> </w:t>
      </w:r>
      <w:r>
        <w:rPr/>
        <w:t>not</w:t>
      </w:r>
      <w:r>
        <w:rPr>
          <w:spacing w:val="-17"/>
        </w:rPr>
        <w:t> </w:t>
      </w:r>
      <w:r>
        <w:rPr/>
        <w:t>disclosing</w:t>
      </w:r>
      <w:r>
        <w:rPr>
          <w:spacing w:val="-19"/>
        </w:rPr>
        <w:t> </w:t>
      </w:r>
      <w:r>
        <w:rPr/>
        <w:t>links</w:t>
      </w:r>
      <w:r>
        <w:rPr>
          <w:spacing w:val="-16"/>
        </w:rPr>
        <w:t> </w:t>
      </w:r>
      <w:r>
        <w:rPr/>
        <w:t>to</w:t>
      </w:r>
      <w:r>
        <w:rPr>
          <w:spacing w:val="-18"/>
        </w:rPr>
        <w:t> </w:t>
      </w:r>
      <w:r>
        <w:rPr/>
        <w:t>such</w:t>
      </w:r>
      <w:r>
        <w:rPr>
          <w:spacing w:val="-18"/>
        </w:rPr>
        <w:t> </w:t>
      </w:r>
      <w:r>
        <w:rPr/>
        <w:t>surveillance,</w:t>
      </w:r>
      <w:r>
        <w:rPr>
          <w:spacing w:val="-20"/>
        </w:rPr>
        <w:t> </w:t>
      </w:r>
      <w:r>
        <w:rPr/>
        <w:t>several</w:t>
      </w:r>
      <w:r>
        <w:rPr>
          <w:spacing w:val="-20"/>
        </w:rPr>
        <w:t> </w:t>
      </w:r>
      <w:r>
        <w:rPr/>
        <w:t>Obama</w:t>
      </w:r>
      <w:r>
        <w:rPr>
          <w:spacing w:val="-19"/>
        </w:rPr>
        <w:t> </w:t>
      </w:r>
      <w:r>
        <w:rPr/>
        <w:t>administration</w:t>
      </w:r>
      <w:r>
        <w:rPr>
          <w:spacing w:val="-17"/>
        </w:rPr>
        <w:t> </w:t>
      </w:r>
      <w:r>
        <w:rPr/>
        <w:t>officials</w:t>
      </w:r>
      <w:r>
        <w:rPr>
          <w:spacing w:val="-19"/>
        </w:rPr>
        <w:t> </w:t>
      </w:r>
      <w:r>
        <w:rPr/>
        <w:t>familiar with</w:t>
      </w:r>
      <w:r>
        <w:rPr>
          <w:spacing w:val="7"/>
        </w:rPr>
        <w:t> </w:t>
      </w:r>
      <w:r>
        <w:rPr/>
        <w:t>the</w:t>
      </w:r>
      <w:r>
        <w:rPr>
          <w:spacing w:val="10"/>
        </w:rPr>
        <w:t> </w:t>
      </w:r>
      <w:r>
        <w:rPr/>
        <w:t>deliberations</w:t>
      </w:r>
      <w:r>
        <w:rPr>
          <w:spacing w:val="7"/>
        </w:rPr>
        <w:t> </w:t>
      </w:r>
      <w:r>
        <w:rPr/>
        <w:t>said.”</w:t>
      </w:r>
      <w:r>
        <w:rPr>
          <w:spacing w:val="15"/>
        </w:rPr>
        <w:t> </w:t>
      </w:r>
      <w:r>
        <w:rPr/>
        <w:t>Charlie</w:t>
      </w:r>
      <w:r>
        <w:rPr>
          <w:spacing w:val="6"/>
        </w:rPr>
        <w:t> </w:t>
      </w:r>
      <w:r>
        <w:rPr/>
        <w:t>Savage,</w:t>
      </w:r>
      <w:r>
        <w:rPr>
          <w:spacing w:val="7"/>
        </w:rPr>
        <w:t> </w:t>
      </w:r>
      <w:r>
        <w:rPr>
          <w:i/>
        </w:rPr>
        <w:t>Door</w:t>
      </w:r>
      <w:r>
        <w:rPr>
          <w:i/>
          <w:spacing w:val="6"/>
        </w:rPr>
        <w:t> </w:t>
      </w:r>
      <w:r>
        <w:rPr>
          <w:i/>
        </w:rPr>
        <w:t>May</w:t>
      </w:r>
      <w:r>
        <w:rPr>
          <w:i/>
          <w:spacing w:val="6"/>
        </w:rPr>
        <w:t> </w:t>
      </w:r>
      <w:r>
        <w:rPr>
          <w:i/>
        </w:rPr>
        <w:t>Open</w:t>
      </w:r>
      <w:r>
        <w:rPr>
          <w:i/>
          <w:spacing w:val="6"/>
        </w:rPr>
        <w:t> </w:t>
      </w:r>
      <w:r>
        <w:rPr>
          <w:i/>
        </w:rPr>
        <w:t>for</w:t>
      </w:r>
      <w:r>
        <w:rPr>
          <w:i/>
          <w:spacing w:val="7"/>
        </w:rPr>
        <w:t> </w:t>
      </w:r>
      <w:r>
        <w:rPr>
          <w:i/>
        </w:rPr>
        <w:t>Challenge</w:t>
      </w:r>
      <w:r>
        <w:rPr>
          <w:i/>
          <w:spacing w:val="7"/>
        </w:rPr>
        <w:t> </w:t>
      </w:r>
      <w:r>
        <w:rPr>
          <w:i/>
        </w:rPr>
        <w:t>to</w:t>
      </w:r>
      <w:r>
        <w:rPr>
          <w:i/>
          <w:spacing w:val="8"/>
        </w:rPr>
        <w:t> </w:t>
      </w:r>
      <w:r>
        <w:rPr>
          <w:i/>
        </w:rPr>
        <w:t>Secret</w:t>
      </w:r>
      <w:r>
        <w:rPr>
          <w:i/>
          <w:spacing w:val="5"/>
        </w:rPr>
        <w:t> </w:t>
      </w:r>
      <w:r>
        <w:rPr>
          <w:i/>
        </w:rPr>
        <w:t>Wiretaps</w:t>
      </w:r>
      <w:r>
        <w:rPr/>
        <w:t>,</w:t>
      </w:r>
    </w:p>
    <w:p>
      <w:pPr>
        <w:pStyle w:val="BodyText"/>
        <w:spacing w:line="491" w:lineRule="auto" w:before="4"/>
        <w:ind w:left="240" w:right="171"/>
        <w:jc w:val="both"/>
      </w:pPr>
      <w:r>
        <w:rPr/>
        <w:t>N.Y.</w:t>
      </w:r>
      <w:r>
        <w:rPr>
          <w:spacing w:val="-10"/>
        </w:rPr>
        <w:t> </w:t>
      </w:r>
      <w:r>
        <w:rPr/>
        <w:t>Times,</w:t>
      </w:r>
      <w:r>
        <w:rPr>
          <w:spacing w:val="-8"/>
        </w:rPr>
        <w:t> </w:t>
      </w:r>
      <w:r>
        <w:rPr/>
        <w:t>Oct.</w:t>
      </w:r>
      <w:r>
        <w:rPr>
          <w:spacing w:val="-9"/>
        </w:rPr>
        <w:t> </w:t>
      </w:r>
      <w:r>
        <w:rPr/>
        <w:t>16,</w:t>
      </w:r>
      <w:r>
        <w:rPr>
          <w:spacing w:val="-9"/>
        </w:rPr>
        <w:t> </w:t>
      </w:r>
      <w:r>
        <w:rPr/>
        <w:t>2013.</w:t>
      </w:r>
      <w:r>
        <w:rPr>
          <w:spacing w:val="47"/>
        </w:rPr>
        <w:t> </w:t>
      </w:r>
      <w:r>
        <w:rPr/>
        <w:t>The</w:t>
      </w:r>
      <w:r>
        <w:rPr>
          <w:spacing w:val="-7"/>
        </w:rPr>
        <w:t> </w:t>
      </w:r>
      <w:r>
        <w:rPr/>
        <w:t>reporting</w:t>
      </w:r>
      <w:r>
        <w:rPr>
          <w:spacing w:val="-9"/>
        </w:rPr>
        <w:t> </w:t>
      </w:r>
      <w:r>
        <w:rPr/>
        <w:t>regarding</w:t>
      </w:r>
      <w:r>
        <w:rPr>
          <w:spacing w:val="-12"/>
        </w:rPr>
        <w:t> </w:t>
      </w:r>
      <w:r>
        <w:rPr/>
        <w:t>the</w:t>
      </w:r>
      <w:r>
        <w:rPr>
          <w:spacing w:val="-9"/>
        </w:rPr>
        <w:t> </w:t>
      </w:r>
      <w:r>
        <w:rPr/>
        <w:t>failure</w:t>
      </w:r>
      <w:r>
        <w:rPr>
          <w:spacing w:val="-10"/>
        </w:rPr>
        <w:t> </w:t>
      </w:r>
      <w:r>
        <w:rPr/>
        <w:t>to</w:t>
      </w:r>
      <w:r>
        <w:rPr>
          <w:spacing w:val="-8"/>
        </w:rPr>
        <w:t> </w:t>
      </w:r>
      <w:r>
        <w:rPr/>
        <w:t>provide</w:t>
      </w:r>
      <w:r>
        <w:rPr>
          <w:spacing w:val="-9"/>
        </w:rPr>
        <w:t> </w:t>
      </w:r>
      <w:r>
        <w:rPr/>
        <w:t>§</w:t>
      </w:r>
      <w:r>
        <w:rPr>
          <w:spacing w:val="-9"/>
        </w:rPr>
        <w:t> </w:t>
      </w:r>
      <w:r>
        <w:rPr/>
        <w:t>1806(c)</w:t>
      </w:r>
      <w:r>
        <w:rPr>
          <w:spacing w:val="-11"/>
        </w:rPr>
        <w:t> </w:t>
      </w:r>
      <w:r>
        <w:rPr/>
        <w:t>pretrial</w:t>
      </w:r>
      <w:r>
        <w:rPr>
          <w:spacing w:val="-10"/>
        </w:rPr>
        <w:t> </w:t>
      </w:r>
      <w:r>
        <w:rPr/>
        <w:t>notice of § 702 electronic surveillance received corroboration when Attorney General Eric Holder acknowledged that cases had to be reviewed to address the prior practice of failing to provide the required notice. Sari Horwitz, </w:t>
      </w:r>
      <w:r>
        <w:rPr>
          <w:i/>
        </w:rPr>
        <w:t>Justice is reviewing criminal cases that used surveillance evidence </w:t>
      </w:r>
      <w:r>
        <w:rPr>
          <w:i/>
        </w:rPr>
        <w:t>gathered under FISA</w:t>
      </w:r>
      <w:r>
        <w:rPr/>
        <w:t>, Wash. Post, Nov. 15,</w:t>
      </w:r>
      <w:r>
        <w:rPr>
          <w:spacing w:val="-1"/>
        </w:rPr>
        <w:t> </w:t>
      </w:r>
      <w:r>
        <w:rPr/>
        <w:t>2013.</w:t>
      </w:r>
    </w:p>
    <w:p>
      <w:pPr>
        <w:pStyle w:val="Heading1"/>
        <w:numPr>
          <w:ilvl w:val="1"/>
          <w:numId w:val="1"/>
        </w:numPr>
        <w:tabs>
          <w:tab w:pos="1680" w:val="left" w:leader="none"/>
        </w:tabs>
        <w:spacing w:line="247" w:lineRule="auto" w:before="8" w:after="0"/>
        <w:ind w:left="1680" w:right="899" w:hanging="720"/>
        <w:jc w:val="both"/>
      </w:pPr>
      <w:bookmarkStart w:name="C. The Government’s Briefing On Discover" w:id="8"/>
      <w:bookmarkEnd w:id="8"/>
      <w:r>
        <w:rPr>
          <w:b w:val="0"/>
        </w:rPr>
      </w:r>
      <w:bookmarkStart w:name="C. The Government’s Briefing On Discover" w:id="9"/>
      <w:bookmarkEnd w:id="9"/>
      <w:r>
        <w:rPr/>
        <w:t>The</w:t>
      </w:r>
      <w:r>
        <w:rPr/>
        <w:t> Government’s Briefing On Discovery Included </w:t>
      </w:r>
      <w:r>
        <w:rPr>
          <w:spacing w:val="-2"/>
        </w:rPr>
        <w:t>Contradictory </w:t>
      </w:r>
      <w:r>
        <w:rPr/>
        <w:t>Claims, Unsupported By Documents Or Affidavits, That “Derived From” Had Not Been Previously “Considered” As Applying To Subsequent Warrants, While At The Same Time Claiming </w:t>
      </w:r>
      <w:r>
        <w:rPr>
          <w:spacing w:val="-4"/>
        </w:rPr>
        <w:t>The </w:t>
      </w:r>
      <w:r>
        <w:rPr/>
        <w:t>Prosecutors Acted Pursuant To “Then-Standard</w:t>
      </w:r>
      <w:r>
        <w:rPr>
          <w:spacing w:val="-2"/>
        </w:rPr>
        <w:t> </w:t>
      </w:r>
      <w:r>
        <w:rPr/>
        <w:t>Practice”</w:t>
      </w:r>
    </w:p>
    <w:p>
      <w:pPr>
        <w:pStyle w:val="BodyText"/>
        <w:spacing w:before="8"/>
        <w:ind w:left="0"/>
        <w:rPr>
          <w:b/>
          <w:sz w:val="23"/>
        </w:rPr>
      </w:pPr>
    </w:p>
    <w:p>
      <w:pPr>
        <w:pStyle w:val="BodyText"/>
        <w:spacing w:line="491" w:lineRule="auto" w:before="0"/>
        <w:ind w:left="240" w:right="174" w:firstLine="720"/>
        <w:jc w:val="both"/>
        <w:rPr>
          <w:i/>
        </w:rPr>
      </w:pPr>
      <w:r>
        <w:rPr/>
        <w:t>The</w:t>
      </w:r>
      <w:r>
        <w:rPr>
          <w:spacing w:val="-15"/>
        </w:rPr>
        <w:t> </w:t>
      </w:r>
      <w:r>
        <w:rPr/>
        <w:t>government</w:t>
      </w:r>
      <w:r>
        <w:rPr>
          <w:spacing w:val="-15"/>
        </w:rPr>
        <w:t> </w:t>
      </w:r>
      <w:r>
        <w:rPr/>
        <w:t>claimed</w:t>
      </w:r>
      <w:r>
        <w:rPr>
          <w:spacing w:val="-15"/>
        </w:rPr>
        <w:t> </w:t>
      </w:r>
      <w:r>
        <w:rPr/>
        <w:t>in</w:t>
      </w:r>
      <w:r>
        <w:rPr>
          <w:spacing w:val="-11"/>
        </w:rPr>
        <w:t> </w:t>
      </w:r>
      <w:r>
        <w:rPr/>
        <w:t>its</w:t>
      </w:r>
      <w:r>
        <w:rPr>
          <w:spacing w:val="-10"/>
        </w:rPr>
        <w:t> </w:t>
      </w:r>
      <w:r>
        <w:rPr/>
        <w:t>discovery</w:t>
      </w:r>
      <w:r>
        <w:rPr>
          <w:spacing w:val="-20"/>
        </w:rPr>
        <w:t> </w:t>
      </w:r>
      <w:r>
        <w:rPr/>
        <w:t>response</w:t>
      </w:r>
      <w:r>
        <w:rPr>
          <w:spacing w:val="-13"/>
        </w:rPr>
        <w:t> </w:t>
      </w:r>
      <w:r>
        <w:rPr/>
        <w:t>that</w:t>
      </w:r>
      <w:r>
        <w:rPr>
          <w:spacing w:val="-11"/>
        </w:rPr>
        <w:t> </w:t>
      </w:r>
      <w:r>
        <w:rPr/>
        <w:t>“the</w:t>
      </w:r>
      <w:r>
        <w:rPr>
          <w:spacing w:val="-14"/>
        </w:rPr>
        <w:t> </w:t>
      </w:r>
      <w:r>
        <w:rPr/>
        <w:t>Department”</w:t>
      </w:r>
      <w:r>
        <w:rPr>
          <w:spacing w:val="-17"/>
        </w:rPr>
        <w:t> </w:t>
      </w:r>
      <w:r>
        <w:rPr/>
        <w:t>had</w:t>
      </w:r>
      <w:r>
        <w:rPr>
          <w:spacing w:val="-14"/>
        </w:rPr>
        <w:t> </w:t>
      </w:r>
      <w:r>
        <w:rPr/>
        <w:t>never</w:t>
      </w:r>
      <w:r>
        <w:rPr>
          <w:spacing w:val="-16"/>
        </w:rPr>
        <w:t> </w:t>
      </w:r>
      <w:r>
        <w:rPr/>
        <w:t>thought of</w:t>
      </w:r>
      <w:r>
        <w:rPr>
          <w:spacing w:val="-19"/>
        </w:rPr>
        <w:t> </w:t>
      </w:r>
      <w:r>
        <w:rPr/>
        <w:t>warrantless</w:t>
      </w:r>
      <w:r>
        <w:rPr>
          <w:spacing w:val="-20"/>
        </w:rPr>
        <w:t> </w:t>
      </w:r>
      <w:r>
        <w:rPr/>
        <w:t>§</w:t>
      </w:r>
      <w:r>
        <w:rPr>
          <w:spacing w:val="-18"/>
        </w:rPr>
        <w:t> </w:t>
      </w:r>
      <w:r>
        <w:rPr/>
        <w:t>702</w:t>
      </w:r>
      <w:r>
        <w:rPr>
          <w:spacing w:val="-17"/>
        </w:rPr>
        <w:t> </w:t>
      </w:r>
      <w:r>
        <w:rPr/>
        <w:t>surveillance</w:t>
      </w:r>
      <w:r>
        <w:rPr>
          <w:spacing w:val="-24"/>
        </w:rPr>
        <w:t> </w:t>
      </w:r>
      <w:r>
        <w:rPr/>
        <w:t>under</w:t>
      </w:r>
      <w:r>
        <w:rPr>
          <w:spacing w:val="-20"/>
        </w:rPr>
        <w:t> </w:t>
      </w:r>
      <w:r>
        <w:rPr/>
        <w:t>Title</w:t>
      </w:r>
      <w:r>
        <w:rPr>
          <w:spacing w:val="-17"/>
        </w:rPr>
        <w:t> </w:t>
      </w:r>
      <w:r>
        <w:rPr/>
        <w:t>VII</w:t>
      </w:r>
      <w:r>
        <w:rPr>
          <w:spacing w:val="-24"/>
        </w:rPr>
        <w:t> </w:t>
      </w:r>
      <w:r>
        <w:rPr/>
        <w:t>leading</w:t>
      </w:r>
      <w:r>
        <w:rPr>
          <w:spacing w:val="-23"/>
        </w:rPr>
        <w:t> </w:t>
      </w:r>
      <w:r>
        <w:rPr/>
        <w:t>to</w:t>
      </w:r>
      <w:r>
        <w:rPr>
          <w:spacing w:val="-17"/>
        </w:rPr>
        <w:t> </w:t>
      </w:r>
      <w:r>
        <w:rPr/>
        <w:t>Title</w:t>
      </w:r>
      <w:r>
        <w:rPr>
          <w:spacing w:val="-17"/>
        </w:rPr>
        <w:t> </w:t>
      </w:r>
      <w:r>
        <w:rPr/>
        <w:t>I</w:t>
      </w:r>
      <w:r>
        <w:rPr>
          <w:spacing w:val="-24"/>
        </w:rPr>
        <w:t> </w:t>
      </w:r>
      <w:r>
        <w:rPr/>
        <w:t>and</w:t>
      </w:r>
      <w:r>
        <w:rPr>
          <w:spacing w:val="-18"/>
        </w:rPr>
        <w:t> </w:t>
      </w:r>
      <w:r>
        <w:rPr/>
        <w:t>Title</w:t>
      </w:r>
      <w:r>
        <w:rPr>
          <w:spacing w:val="-18"/>
        </w:rPr>
        <w:t> </w:t>
      </w:r>
      <w:r>
        <w:rPr>
          <w:spacing w:val="-4"/>
        </w:rPr>
        <w:t>III</w:t>
      </w:r>
      <w:r>
        <w:rPr>
          <w:spacing w:val="-24"/>
        </w:rPr>
        <w:t> </w:t>
      </w:r>
      <w:r>
        <w:rPr/>
        <w:t>surveillance.</w:t>
      </w:r>
      <w:r>
        <w:rPr>
          <w:spacing w:val="22"/>
        </w:rPr>
        <w:t> </w:t>
      </w:r>
      <w:r>
        <w:rPr/>
        <w:t>CR</w:t>
      </w:r>
      <w:r>
        <w:rPr>
          <w:spacing w:val="-16"/>
        </w:rPr>
        <w:t> </w:t>
      </w:r>
      <w:r>
        <w:rPr/>
        <w:t>491 at 7 (“Prior to recent months, however, the Department </w:t>
      </w:r>
      <w:r>
        <w:rPr>
          <w:i/>
        </w:rPr>
        <w:t>had not considered </w:t>
      </w:r>
      <w:r>
        <w:rPr/>
        <w:t>the particular question. . . .”) (emphasis added). </w:t>
      </w:r>
      <w:r>
        <w:rPr>
          <w:spacing w:val="-3"/>
        </w:rPr>
        <w:t>In </w:t>
      </w:r>
      <w:r>
        <w:rPr/>
        <w:t>the same pleading the government took a contradictory position: the prosecutors “acted in accordance with the Department’s </w:t>
      </w:r>
      <w:r>
        <w:rPr>
          <w:i/>
        </w:rPr>
        <w:t>then-current</w:t>
      </w:r>
      <w:r>
        <w:rPr>
          <w:i/>
          <w:spacing w:val="16"/>
        </w:rPr>
        <w:t> </w:t>
      </w:r>
      <w:r>
        <w:rPr>
          <w:i/>
        </w:rPr>
        <w:t>standard</w:t>
      </w:r>
    </w:p>
    <w:p>
      <w:pPr>
        <w:spacing w:after="0" w:line="491" w:lineRule="auto"/>
        <w:jc w:val="both"/>
        <w:sectPr>
          <w:headerReference w:type="default" r:id="rId14"/>
          <w:pgSz w:w="12240" w:h="15840"/>
          <w:pgMar w:header="83" w:footer="2133" w:top="1380" w:bottom="2320" w:left="1200" w:right="1260"/>
        </w:sectPr>
      </w:pPr>
    </w:p>
    <w:p>
      <w:pPr>
        <w:pStyle w:val="BodyText"/>
        <w:spacing w:line="491" w:lineRule="auto" w:before="49"/>
        <w:ind w:left="240" w:right="176"/>
        <w:jc w:val="both"/>
      </w:pPr>
      <w:r>
        <w:rPr>
          <w:i/>
        </w:rPr>
        <w:t>practice</w:t>
      </w:r>
      <w:r>
        <w:rPr/>
        <w:t>” that only Title I and </w:t>
      </w:r>
      <w:r>
        <w:rPr>
          <w:spacing w:val="-4"/>
        </w:rPr>
        <w:t>III </w:t>
      </w:r>
      <w:r>
        <w:rPr/>
        <w:t>notice need be given. CR 491 at 8 (emphasis added). Although the government appears to deny that the post-trial notice resulted from the fallout after </w:t>
      </w:r>
      <w:r>
        <w:rPr>
          <w:i/>
        </w:rPr>
        <w:t>Clapper </w:t>
      </w:r>
      <w:r>
        <w:rPr>
          <w:i/>
          <w:spacing w:val="-6"/>
        </w:rPr>
        <w:t>v. </w:t>
      </w:r>
      <w:r>
        <w:rPr>
          <w:i/>
        </w:rPr>
        <w:t>Amnesty Int’l USA</w:t>
      </w:r>
      <w:r>
        <w:rPr/>
        <w:t>, 133 S.Ct. 1138 (2013), affirmatively asserting that the “case has no bearing here,”</w:t>
      </w:r>
      <w:r>
        <w:rPr>
          <w:spacing w:val="-22"/>
        </w:rPr>
        <w:t> </w:t>
      </w:r>
      <w:r>
        <w:rPr/>
        <w:t>CR</w:t>
      </w:r>
      <w:r>
        <w:rPr>
          <w:spacing w:val="-17"/>
        </w:rPr>
        <w:t> </w:t>
      </w:r>
      <w:r>
        <w:rPr/>
        <w:t>491</w:t>
      </w:r>
      <w:r>
        <w:rPr>
          <w:spacing w:val="-18"/>
        </w:rPr>
        <w:t> </w:t>
      </w:r>
      <w:r>
        <w:rPr/>
        <w:t>at</w:t>
      </w:r>
      <w:r>
        <w:rPr>
          <w:spacing w:val="-14"/>
        </w:rPr>
        <w:t> </w:t>
      </w:r>
      <w:r>
        <w:rPr/>
        <w:t>8</w:t>
      </w:r>
      <w:r>
        <w:rPr>
          <w:spacing w:val="-19"/>
        </w:rPr>
        <w:t> </w:t>
      </w:r>
      <w:r>
        <w:rPr/>
        <w:t>n.4,</w:t>
      </w:r>
      <w:r>
        <w:rPr>
          <w:spacing w:val="-18"/>
        </w:rPr>
        <w:t> </w:t>
      </w:r>
      <w:r>
        <w:rPr/>
        <w:t>the</w:t>
      </w:r>
      <w:r>
        <w:rPr>
          <w:spacing w:val="-18"/>
        </w:rPr>
        <w:t> </w:t>
      </w:r>
      <w:r>
        <w:rPr/>
        <w:t>prima</w:t>
      </w:r>
      <w:r>
        <w:rPr>
          <w:spacing w:val="-19"/>
        </w:rPr>
        <w:t> </w:t>
      </w:r>
      <w:r>
        <w:rPr/>
        <w:t>facie</w:t>
      </w:r>
      <w:r>
        <w:rPr>
          <w:spacing w:val="-21"/>
        </w:rPr>
        <w:t> </w:t>
      </w:r>
      <w:r>
        <w:rPr/>
        <w:t>case</w:t>
      </w:r>
      <w:r>
        <w:rPr>
          <w:spacing w:val="-21"/>
        </w:rPr>
        <w:t> </w:t>
      </w:r>
      <w:r>
        <w:rPr/>
        <w:t>from</w:t>
      </w:r>
      <w:r>
        <w:rPr>
          <w:spacing w:val="-18"/>
        </w:rPr>
        <w:t> </w:t>
      </w:r>
      <w:r>
        <w:rPr/>
        <w:t>the</w:t>
      </w:r>
      <w:r>
        <w:rPr>
          <w:spacing w:val="-19"/>
        </w:rPr>
        <w:t> </w:t>
      </w:r>
      <w:r>
        <w:rPr/>
        <w:t>chronology</w:t>
      </w:r>
      <w:r>
        <w:rPr>
          <w:spacing w:val="-25"/>
        </w:rPr>
        <w:t> </w:t>
      </w:r>
      <w:r>
        <w:rPr/>
        <w:t>of</w:t>
      </w:r>
      <w:r>
        <w:rPr>
          <w:spacing w:val="-18"/>
        </w:rPr>
        <w:t> </w:t>
      </w:r>
      <w:r>
        <w:rPr/>
        <w:t>public</w:t>
      </w:r>
      <w:r>
        <w:rPr>
          <w:spacing w:val="-18"/>
        </w:rPr>
        <w:t> </w:t>
      </w:r>
      <w:r>
        <w:rPr/>
        <w:t>events,</w:t>
      </w:r>
      <w:r>
        <w:rPr>
          <w:spacing w:val="-19"/>
        </w:rPr>
        <w:t> </w:t>
      </w:r>
      <w:r>
        <w:rPr/>
        <w:t>the</w:t>
      </w:r>
      <w:r>
        <w:rPr>
          <w:spacing w:val="-18"/>
        </w:rPr>
        <w:t> </w:t>
      </w:r>
      <w:r>
        <w:rPr/>
        <w:t>plain</w:t>
      </w:r>
      <w:r>
        <w:rPr>
          <w:spacing w:val="-18"/>
        </w:rPr>
        <w:t> </w:t>
      </w:r>
      <w:r>
        <w:rPr/>
        <w:t>language of</w:t>
      </w:r>
      <w:r>
        <w:rPr>
          <w:spacing w:val="-7"/>
        </w:rPr>
        <w:t> </w:t>
      </w:r>
      <w:r>
        <w:rPr/>
        <w:t>the</w:t>
      </w:r>
      <w:r>
        <w:rPr>
          <w:spacing w:val="-6"/>
        </w:rPr>
        <w:t> </w:t>
      </w:r>
      <w:r>
        <w:rPr/>
        <w:t>statute,</w:t>
      </w:r>
      <w:r>
        <w:rPr>
          <w:spacing w:val="-7"/>
        </w:rPr>
        <w:t> </w:t>
      </w:r>
      <w:r>
        <w:rPr/>
        <w:t>the</w:t>
      </w:r>
      <w:r>
        <w:rPr>
          <w:spacing w:val="-6"/>
        </w:rPr>
        <w:t> </w:t>
      </w:r>
      <w:r>
        <w:rPr/>
        <w:t>historic</w:t>
      </w:r>
      <w:r>
        <w:rPr>
          <w:spacing w:val="-5"/>
        </w:rPr>
        <w:t> </w:t>
      </w:r>
      <w:r>
        <w:rPr/>
        <w:t>and</w:t>
      </w:r>
      <w:r>
        <w:rPr>
          <w:spacing w:val="-6"/>
        </w:rPr>
        <w:t> </w:t>
      </w:r>
      <w:r>
        <w:rPr/>
        <w:t>consistent</w:t>
      </w:r>
      <w:r>
        <w:rPr>
          <w:spacing w:val="-5"/>
        </w:rPr>
        <w:t> </w:t>
      </w:r>
      <w:r>
        <w:rPr/>
        <w:t>application</w:t>
      </w:r>
      <w:r>
        <w:rPr>
          <w:spacing w:val="-5"/>
        </w:rPr>
        <w:t> </w:t>
      </w:r>
      <w:r>
        <w:rPr/>
        <w:t>of</w:t>
      </w:r>
      <w:r>
        <w:rPr>
          <w:spacing w:val="-6"/>
        </w:rPr>
        <w:t> </w:t>
      </w:r>
      <w:r>
        <w:rPr/>
        <w:t>the</w:t>
      </w:r>
      <w:r>
        <w:rPr>
          <w:spacing w:val="-7"/>
        </w:rPr>
        <w:t> </w:t>
      </w:r>
      <w:r>
        <w:rPr/>
        <w:t>fruit</w:t>
      </w:r>
      <w:r>
        <w:rPr>
          <w:spacing w:val="-7"/>
        </w:rPr>
        <w:t> </w:t>
      </w:r>
      <w:r>
        <w:rPr/>
        <w:t>of</w:t>
      </w:r>
      <w:r>
        <w:rPr>
          <w:spacing w:val="-6"/>
        </w:rPr>
        <w:t> </w:t>
      </w:r>
      <w:r>
        <w:rPr/>
        <w:t>the</w:t>
      </w:r>
      <w:r>
        <w:rPr>
          <w:spacing w:val="-6"/>
        </w:rPr>
        <w:t> </w:t>
      </w:r>
      <w:r>
        <w:rPr/>
        <w:t>poisonous</w:t>
      </w:r>
      <w:r>
        <w:rPr>
          <w:spacing w:val="-4"/>
        </w:rPr>
        <w:t> </w:t>
      </w:r>
      <w:r>
        <w:rPr/>
        <w:t>tree</w:t>
      </w:r>
      <w:r>
        <w:rPr>
          <w:spacing w:val="-10"/>
        </w:rPr>
        <w:t> </w:t>
      </w:r>
      <w:r>
        <w:rPr/>
        <w:t>doctrine,</w:t>
      </w:r>
      <w:r>
        <w:rPr>
          <w:spacing w:val="-9"/>
        </w:rPr>
        <w:t> </w:t>
      </w:r>
      <w:r>
        <w:rPr/>
        <w:t>and the</w:t>
      </w:r>
      <w:r>
        <w:rPr>
          <w:spacing w:val="-19"/>
        </w:rPr>
        <w:t> </w:t>
      </w:r>
      <w:r>
        <w:rPr/>
        <w:t>statements</w:t>
      </w:r>
      <w:r>
        <w:rPr>
          <w:spacing w:val="-18"/>
        </w:rPr>
        <w:t> </w:t>
      </w:r>
      <w:r>
        <w:rPr/>
        <w:t>attributed</w:t>
      </w:r>
      <w:r>
        <w:rPr>
          <w:spacing w:val="-18"/>
        </w:rPr>
        <w:t> </w:t>
      </w:r>
      <w:r>
        <w:rPr/>
        <w:t>to</w:t>
      </w:r>
      <w:r>
        <w:rPr>
          <w:spacing w:val="-17"/>
        </w:rPr>
        <w:t> </w:t>
      </w:r>
      <w:r>
        <w:rPr/>
        <w:t>“several</w:t>
      </w:r>
      <w:r>
        <w:rPr>
          <w:spacing w:val="-21"/>
        </w:rPr>
        <w:t> </w:t>
      </w:r>
      <w:r>
        <w:rPr/>
        <w:t>Obama</w:t>
      </w:r>
      <w:r>
        <w:rPr>
          <w:spacing w:val="-20"/>
        </w:rPr>
        <w:t> </w:t>
      </w:r>
      <w:r>
        <w:rPr/>
        <w:t>administration</w:t>
      </w:r>
      <w:r>
        <w:rPr>
          <w:spacing w:val="-17"/>
        </w:rPr>
        <w:t> </w:t>
      </w:r>
      <w:r>
        <w:rPr/>
        <w:t>officials</w:t>
      </w:r>
      <w:r>
        <w:rPr>
          <w:spacing w:val="-19"/>
        </w:rPr>
        <w:t> </w:t>
      </w:r>
      <w:r>
        <w:rPr/>
        <w:t>familiar</w:t>
      </w:r>
      <w:r>
        <w:rPr>
          <w:spacing w:val="-16"/>
        </w:rPr>
        <w:t> </w:t>
      </w:r>
      <w:r>
        <w:rPr/>
        <w:t>with</w:t>
      </w:r>
      <w:r>
        <w:rPr>
          <w:spacing w:val="-14"/>
        </w:rPr>
        <w:t> </w:t>
      </w:r>
      <w:r>
        <w:rPr/>
        <w:t>the</w:t>
      </w:r>
      <w:r>
        <w:rPr>
          <w:spacing w:val="-19"/>
        </w:rPr>
        <w:t> </w:t>
      </w:r>
      <w:r>
        <w:rPr/>
        <w:t>deliberations” support a finding that statutorily required notice was deliberately withheld before the trial, then disclosed based on the Solicitor General’s insistence that the practice was unlawful. Further, the government has presented no documents or affidavits to rebut the prima facie case regarding the </w:t>
      </w:r>
      <w:r>
        <w:rPr>
          <w:spacing w:val="-3"/>
        </w:rPr>
        <w:t>circumstances</w:t>
      </w:r>
      <w:r>
        <w:rPr>
          <w:spacing w:val="-25"/>
        </w:rPr>
        <w:t> </w:t>
      </w:r>
      <w:r>
        <w:rPr/>
        <w:t>surrounding</w:t>
      </w:r>
      <w:r>
        <w:rPr>
          <w:spacing w:val="-29"/>
        </w:rPr>
        <w:t> </w:t>
      </w:r>
      <w:r>
        <w:rPr/>
        <w:t>the</w:t>
      </w:r>
      <w:r>
        <w:rPr>
          <w:spacing w:val="-25"/>
        </w:rPr>
        <w:t> </w:t>
      </w:r>
      <w:r>
        <w:rPr/>
        <w:t>statutoryviolation.</w:t>
      </w:r>
      <w:r>
        <w:rPr>
          <w:spacing w:val="12"/>
        </w:rPr>
        <w:t> </w:t>
      </w:r>
      <w:r>
        <w:rPr>
          <w:i/>
        </w:rPr>
        <w:t>See</w:t>
      </w:r>
      <w:r>
        <w:rPr>
          <w:i/>
          <w:spacing w:val="-26"/>
        </w:rPr>
        <w:t> </w:t>
      </w:r>
      <w:r>
        <w:rPr>
          <w:i/>
        </w:rPr>
        <w:t>McDonnell</w:t>
      </w:r>
      <w:r>
        <w:rPr>
          <w:i/>
          <w:spacing w:val="-26"/>
        </w:rPr>
        <w:t> </w:t>
      </w:r>
      <w:r>
        <w:rPr>
          <w:i/>
        </w:rPr>
        <w:t>Douglas</w:t>
      </w:r>
      <w:r>
        <w:rPr>
          <w:i/>
          <w:spacing w:val="-24"/>
        </w:rPr>
        <w:t> </w:t>
      </w:r>
      <w:r>
        <w:rPr>
          <w:i/>
        </w:rPr>
        <w:t>Corp.</w:t>
      </w:r>
      <w:r>
        <w:rPr>
          <w:i/>
          <w:spacing w:val="-24"/>
        </w:rPr>
        <w:t> </w:t>
      </w:r>
      <w:r>
        <w:rPr>
          <w:i/>
        </w:rPr>
        <w:t>v.</w:t>
      </w:r>
      <w:r>
        <w:rPr>
          <w:i/>
          <w:spacing w:val="-24"/>
        </w:rPr>
        <w:t> </w:t>
      </w:r>
      <w:r>
        <w:rPr>
          <w:i/>
        </w:rPr>
        <w:t>Green</w:t>
      </w:r>
      <w:r>
        <w:rPr/>
        <w:t>,</w:t>
      </w:r>
      <w:r>
        <w:rPr>
          <w:spacing w:val="-27"/>
        </w:rPr>
        <w:t> </w:t>
      </w:r>
      <w:r>
        <w:rPr/>
        <w:t>411</w:t>
      </w:r>
      <w:r>
        <w:rPr>
          <w:spacing w:val="-27"/>
        </w:rPr>
        <w:t> </w:t>
      </w:r>
      <w:r>
        <w:rPr/>
        <w:t>U.S. 792,</w:t>
      </w:r>
      <w:r>
        <w:rPr>
          <w:spacing w:val="-8"/>
        </w:rPr>
        <w:t> </w:t>
      </w:r>
      <w:r>
        <w:rPr/>
        <w:t>804-05</w:t>
      </w:r>
      <w:r>
        <w:rPr>
          <w:spacing w:val="-10"/>
        </w:rPr>
        <w:t> </w:t>
      </w:r>
      <w:r>
        <w:rPr/>
        <w:t>(1981)</w:t>
      </w:r>
      <w:r>
        <w:rPr>
          <w:spacing w:val="-12"/>
        </w:rPr>
        <w:t> </w:t>
      </w:r>
      <w:r>
        <w:rPr/>
        <w:t>(once</w:t>
      </w:r>
      <w:r>
        <w:rPr>
          <w:spacing w:val="-12"/>
        </w:rPr>
        <w:t> </w:t>
      </w:r>
      <w:r>
        <w:rPr/>
        <w:t>prima</w:t>
      </w:r>
      <w:r>
        <w:rPr>
          <w:spacing w:val="-11"/>
        </w:rPr>
        <w:t> </w:t>
      </w:r>
      <w:r>
        <w:rPr/>
        <w:t>facie</w:t>
      </w:r>
      <w:r>
        <w:rPr>
          <w:spacing w:val="-10"/>
        </w:rPr>
        <w:t> </w:t>
      </w:r>
      <w:r>
        <w:rPr/>
        <w:t>case</w:t>
      </w:r>
      <w:r>
        <w:rPr>
          <w:spacing w:val="-10"/>
        </w:rPr>
        <w:t> </w:t>
      </w:r>
      <w:r>
        <w:rPr/>
        <w:t>of</w:t>
      </w:r>
      <w:r>
        <w:rPr>
          <w:spacing w:val="-7"/>
        </w:rPr>
        <w:t> </w:t>
      </w:r>
      <w:r>
        <w:rPr/>
        <w:t>discrimination</w:t>
      </w:r>
      <w:r>
        <w:rPr>
          <w:spacing w:val="-7"/>
        </w:rPr>
        <w:t> </w:t>
      </w:r>
      <w:r>
        <w:rPr/>
        <w:t>established,</w:t>
      </w:r>
      <w:r>
        <w:rPr>
          <w:spacing w:val="-8"/>
        </w:rPr>
        <w:t> </w:t>
      </w:r>
      <w:r>
        <w:rPr/>
        <w:t>burden</w:t>
      </w:r>
      <w:r>
        <w:rPr>
          <w:spacing w:val="-9"/>
        </w:rPr>
        <w:t> </w:t>
      </w:r>
      <w:r>
        <w:rPr/>
        <w:t>shifts</w:t>
      </w:r>
      <w:r>
        <w:rPr>
          <w:spacing w:val="-6"/>
        </w:rPr>
        <w:t> </w:t>
      </w:r>
      <w:r>
        <w:rPr/>
        <w:t>to</w:t>
      </w:r>
      <w:r>
        <w:rPr>
          <w:spacing w:val="-7"/>
        </w:rPr>
        <w:t> </w:t>
      </w:r>
      <w:r>
        <w:rPr>
          <w:spacing w:val="-3"/>
        </w:rPr>
        <w:t>employer </w:t>
      </w:r>
      <w:r>
        <w:rPr/>
        <w:t>to</w:t>
      </w:r>
      <w:r>
        <w:rPr>
          <w:spacing w:val="-6"/>
        </w:rPr>
        <w:t> </w:t>
      </w:r>
      <w:r>
        <w:rPr/>
        <w:t>establish</w:t>
      </w:r>
      <w:r>
        <w:rPr>
          <w:spacing w:val="-4"/>
        </w:rPr>
        <w:t> </w:t>
      </w:r>
      <w:r>
        <w:rPr/>
        <w:t>absence</w:t>
      </w:r>
      <w:r>
        <w:rPr>
          <w:spacing w:val="-6"/>
        </w:rPr>
        <w:t> </w:t>
      </w:r>
      <w:r>
        <w:rPr/>
        <w:t>of</w:t>
      </w:r>
      <w:r>
        <w:rPr>
          <w:spacing w:val="-8"/>
        </w:rPr>
        <w:t> </w:t>
      </w:r>
      <w:r>
        <w:rPr/>
        <w:t>discrimination);</w:t>
      </w:r>
      <w:r>
        <w:rPr>
          <w:spacing w:val="-5"/>
        </w:rPr>
        <w:t> </w:t>
      </w:r>
      <w:r>
        <w:rPr>
          <w:i/>
        </w:rPr>
        <w:t>Coolidge</w:t>
      </w:r>
      <w:r>
        <w:rPr>
          <w:i/>
          <w:spacing w:val="-5"/>
        </w:rPr>
        <w:t> </w:t>
      </w:r>
      <w:r>
        <w:rPr>
          <w:i/>
        </w:rPr>
        <w:t>v.</w:t>
      </w:r>
      <w:r>
        <w:rPr>
          <w:i/>
          <w:spacing w:val="-6"/>
        </w:rPr>
        <w:t> </w:t>
      </w:r>
      <w:r>
        <w:rPr>
          <w:i/>
        </w:rPr>
        <w:t>New</w:t>
      </w:r>
      <w:r>
        <w:rPr>
          <w:i/>
          <w:spacing w:val="-6"/>
        </w:rPr>
        <w:t> </w:t>
      </w:r>
      <w:r>
        <w:rPr>
          <w:i/>
        </w:rPr>
        <w:t>Hampshire</w:t>
      </w:r>
      <w:r>
        <w:rPr/>
        <w:t>,</w:t>
      </w:r>
      <w:r>
        <w:rPr>
          <w:spacing w:val="-5"/>
        </w:rPr>
        <w:t> </w:t>
      </w:r>
      <w:r>
        <w:rPr/>
        <w:t>403</w:t>
      </w:r>
      <w:r>
        <w:rPr>
          <w:spacing w:val="-5"/>
        </w:rPr>
        <w:t> </w:t>
      </w:r>
      <w:r>
        <w:rPr/>
        <w:t>U.S.</w:t>
      </w:r>
      <w:r>
        <w:rPr>
          <w:spacing w:val="-5"/>
        </w:rPr>
        <w:t> </w:t>
      </w:r>
      <w:r>
        <w:rPr/>
        <w:t>443,</w:t>
      </w:r>
      <w:r>
        <w:rPr>
          <w:spacing w:val="-6"/>
        </w:rPr>
        <w:t> </w:t>
      </w:r>
      <w:r>
        <w:rPr/>
        <w:t>454-55</w:t>
      </w:r>
      <w:r>
        <w:rPr>
          <w:spacing w:val="-6"/>
        </w:rPr>
        <w:t> </w:t>
      </w:r>
      <w:r>
        <w:rPr/>
        <w:t>(1971) (searches</w:t>
      </w:r>
      <w:r>
        <w:rPr>
          <w:spacing w:val="-11"/>
        </w:rPr>
        <w:t> </w:t>
      </w:r>
      <w:r>
        <w:rPr/>
        <w:t>conducted</w:t>
      </w:r>
      <w:r>
        <w:rPr>
          <w:spacing w:val="-8"/>
        </w:rPr>
        <w:t> </w:t>
      </w:r>
      <w:r>
        <w:rPr/>
        <w:t>outside</w:t>
      </w:r>
      <w:r>
        <w:rPr>
          <w:spacing w:val="-6"/>
        </w:rPr>
        <w:t> </w:t>
      </w:r>
      <w:r>
        <w:rPr/>
        <w:t>the</w:t>
      </w:r>
      <w:r>
        <w:rPr>
          <w:spacing w:val="-6"/>
        </w:rPr>
        <w:t> </w:t>
      </w:r>
      <w:r>
        <w:rPr/>
        <w:t>judicial</w:t>
      </w:r>
      <w:r>
        <w:rPr>
          <w:spacing w:val="-7"/>
        </w:rPr>
        <w:t> </w:t>
      </w:r>
      <w:r>
        <w:rPr/>
        <w:t>process</w:t>
      </w:r>
      <w:r>
        <w:rPr>
          <w:spacing w:val="-11"/>
        </w:rPr>
        <w:t> </w:t>
      </w:r>
      <w:r>
        <w:rPr/>
        <w:t>are</w:t>
      </w:r>
      <w:r>
        <w:rPr>
          <w:spacing w:val="-11"/>
        </w:rPr>
        <w:t> </w:t>
      </w:r>
      <w:r>
        <w:rPr/>
        <w:t>per</w:t>
      </w:r>
      <w:r>
        <w:rPr>
          <w:spacing w:val="-9"/>
        </w:rPr>
        <w:t> </w:t>
      </w:r>
      <w:r>
        <w:rPr/>
        <w:t>se</w:t>
      </w:r>
      <w:r>
        <w:rPr>
          <w:spacing w:val="-8"/>
        </w:rPr>
        <w:t> </w:t>
      </w:r>
      <w:r>
        <w:rPr/>
        <w:t>unreasonable</w:t>
      </w:r>
      <w:r>
        <w:rPr>
          <w:spacing w:val="-13"/>
        </w:rPr>
        <w:t> </w:t>
      </w:r>
      <w:r>
        <w:rPr/>
        <w:t>subject</w:t>
      </w:r>
      <w:r>
        <w:rPr>
          <w:spacing w:val="-7"/>
        </w:rPr>
        <w:t> </w:t>
      </w:r>
      <w:r>
        <w:rPr/>
        <w:t>to</w:t>
      </w:r>
      <w:r>
        <w:rPr>
          <w:spacing w:val="-6"/>
        </w:rPr>
        <w:t> </w:t>
      </w:r>
      <w:r>
        <w:rPr/>
        <w:t>the</w:t>
      </w:r>
      <w:r>
        <w:rPr>
          <w:spacing w:val="-6"/>
        </w:rPr>
        <w:t> </w:t>
      </w:r>
      <w:r>
        <w:rPr/>
        <w:t>government bearing the burden of establishing a “jealously and carefully drawn”</w:t>
      </w:r>
      <w:r>
        <w:rPr>
          <w:spacing w:val="-35"/>
        </w:rPr>
        <w:t> </w:t>
      </w:r>
      <w:r>
        <w:rPr/>
        <w:t>exception).</w:t>
      </w:r>
    </w:p>
    <w:p>
      <w:pPr>
        <w:pStyle w:val="Heading1"/>
        <w:numPr>
          <w:ilvl w:val="0"/>
          <w:numId w:val="1"/>
        </w:numPr>
        <w:tabs>
          <w:tab w:pos="959" w:val="left" w:leader="none"/>
          <w:tab w:pos="960" w:val="left" w:leader="none"/>
        </w:tabs>
        <w:spacing w:line="240" w:lineRule="auto" w:before="14" w:after="0"/>
        <w:ind w:left="960" w:right="0" w:hanging="720"/>
        <w:jc w:val="left"/>
      </w:pPr>
      <w:bookmarkStart w:name="II. Legal Arguments Regarding The Violat" w:id="10"/>
      <w:bookmarkEnd w:id="10"/>
      <w:r>
        <w:rPr>
          <w:b w:val="0"/>
        </w:rPr>
      </w:r>
      <w:bookmarkStart w:name="II. Legal Arguments Regarding The Violat" w:id="11"/>
      <w:bookmarkEnd w:id="11"/>
      <w:r>
        <w:rPr/>
        <w:t>Legal</w:t>
      </w:r>
      <w:r>
        <w:rPr/>
        <w:t> Arguments Regarding The Violation Of 50 U.S.C. §</w:t>
      </w:r>
      <w:r>
        <w:rPr>
          <w:spacing w:val="2"/>
        </w:rPr>
        <w:t> </w:t>
      </w:r>
      <w:r>
        <w:rPr/>
        <w:t>1806(c)</w:t>
      </w:r>
    </w:p>
    <w:p>
      <w:pPr>
        <w:pStyle w:val="BodyText"/>
        <w:spacing w:before="2"/>
        <w:ind w:left="0"/>
        <w:rPr>
          <w:b/>
          <w:sz w:val="25"/>
        </w:rPr>
      </w:pPr>
    </w:p>
    <w:p>
      <w:pPr>
        <w:pStyle w:val="ListParagraph"/>
        <w:numPr>
          <w:ilvl w:val="1"/>
          <w:numId w:val="1"/>
        </w:numPr>
        <w:tabs>
          <w:tab w:pos="1680" w:val="left" w:leader="none"/>
        </w:tabs>
        <w:spacing w:line="247" w:lineRule="auto" w:before="0" w:after="0"/>
        <w:ind w:left="1680" w:right="900" w:hanging="720"/>
        <w:jc w:val="both"/>
        <w:rPr>
          <w:b/>
          <w:sz w:val="24"/>
        </w:rPr>
      </w:pPr>
      <w:bookmarkStart w:name="A. In Order To Effectuate The Choice Of " w:id="12"/>
      <w:bookmarkEnd w:id="12"/>
      <w:r>
        <w:rPr/>
      </w:r>
      <w:bookmarkStart w:name="A. In Order To Effectuate The Choice Of " w:id="13"/>
      <w:bookmarkEnd w:id="13"/>
      <w:r>
        <w:rPr>
          <w:b/>
          <w:sz w:val="24"/>
        </w:rPr>
        <w:t>In</w:t>
      </w:r>
      <w:r>
        <w:rPr>
          <w:b/>
          <w:sz w:val="24"/>
        </w:rPr>
        <w:t> Order To Effectuate The Choice Of Disclosure Or Dismissal Mandated</w:t>
      </w:r>
      <w:r>
        <w:rPr>
          <w:b/>
          <w:spacing w:val="-24"/>
          <w:sz w:val="24"/>
        </w:rPr>
        <w:t> </w:t>
      </w:r>
      <w:r>
        <w:rPr>
          <w:b/>
          <w:sz w:val="24"/>
        </w:rPr>
        <w:t>In</w:t>
      </w:r>
      <w:r>
        <w:rPr>
          <w:b/>
          <w:spacing w:val="-21"/>
          <w:sz w:val="24"/>
        </w:rPr>
        <w:t> </w:t>
      </w:r>
      <w:r>
        <w:rPr>
          <w:b/>
          <w:sz w:val="24"/>
        </w:rPr>
        <w:t>A</w:t>
      </w:r>
      <w:r>
        <w:rPr>
          <w:b/>
          <w:spacing w:val="-24"/>
          <w:sz w:val="24"/>
        </w:rPr>
        <w:t> </w:t>
      </w:r>
      <w:r>
        <w:rPr>
          <w:b/>
          <w:sz w:val="24"/>
        </w:rPr>
        <w:t>Trilogy</w:t>
      </w:r>
      <w:r>
        <w:rPr>
          <w:b/>
          <w:spacing w:val="-21"/>
          <w:sz w:val="24"/>
        </w:rPr>
        <w:t> </w:t>
      </w:r>
      <w:r>
        <w:rPr>
          <w:b/>
          <w:sz w:val="24"/>
        </w:rPr>
        <w:t>Of</w:t>
      </w:r>
      <w:r>
        <w:rPr>
          <w:b/>
          <w:spacing w:val="-21"/>
          <w:sz w:val="24"/>
        </w:rPr>
        <w:t> </w:t>
      </w:r>
      <w:r>
        <w:rPr>
          <w:b/>
          <w:sz w:val="24"/>
        </w:rPr>
        <w:t>Supreme</w:t>
      </w:r>
      <w:r>
        <w:rPr>
          <w:b/>
          <w:spacing w:val="-23"/>
          <w:sz w:val="24"/>
        </w:rPr>
        <w:t> </w:t>
      </w:r>
      <w:r>
        <w:rPr>
          <w:b/>
          <w:sz w:val="24"/>
        </w:rPr>
        <w:t>Court</w:t>
      </w:r>
      <w:r>
        <w:rPr>
          <w:b/>
          <w:spacing w:val="-23"/>
          <w:sz w:val="24"/>
        </w:rPr>
        <w:t> </w:t>
      </w:r>
      <w:r>
        <w:rPr>
          <w:b/>
          <w:sz w:val="24"/>
        </w:rPr>
        <w:t>Cases,</w:t>
      </w:r>
      <w:r>
        <w:rPr>
          <w:b/>
          <w:spacing w:val="-21"/>
          <w:sz w:val="24"/>
        </w:rPr>
        <w:t> </w:t>
      </w:r>
      <w:r>
        <w:rPr>
          <w:b/>
          <w:sz w:val="24"/>
        </w:rPr>
        <w:t>And</w:t>
      </w:r>
      <w:r>
        <w:rPr>
          <w:b/>
          <w:spacing w:val="-19"/>
          <w:sz w:val="24"/>
        </w:rPr>
        <w:t> </w:t>
      </w:r>
      <w:r>
        <w:rPr>
          <w:b/>
          <w:sz w:val="24"/>
        </w:rPr>
        <w:t>To</w:t>
      </w:r>
      <w:r>
        <w:rPr>
          <w:b/>
          <w:spacing w:val="-19"/>
          <w:sz w:val="24"/>
        </w:rPr>
        <w:t> </w:t>
      </w:r>
      <w:r>
        <w:rPr>
          <w:b/>
          <w:sz w:val="24"/>
        </w:rPr>
        <w:t>Vindicate</w:t>
      </w:r>
      <w:r>
        <w:rPr>
          <w:b/>
          <w:spacing w:val="-22"/>
          <w:sz w:val="24"/>
        </w:rPr>
        <w:t> </w:t>
      </w:r>
      <w:r>
        <w:rPr>
          <w:b/>
          <w:sz w:val="24"/>
        </w:rPr>
        <w:t>The Separation Of Powers Doctrine, The FISA Notice Statute Should Be Construed To Require Dismissal Of The Indictment Where </w:t>
      </w:r>
      <w:r>
        <w:rPr>
          <w:b/>
          <w:spacing w:val="-4"/>
          <w:sz w:val="24"/>
        </w:rPr>
        <w:t>The </w:t>
      </w:r>
      <w:r>
        <w:rPr>
          <w:b/>
          <w:sz w:val="24"/>
        </w:rPr>
        <w:t>Government</w:t>
      </w:r>
      <w:r>
        <w:rPr>
          <w:b/>
          <w:spacing w:val="-20"/>
          <w:sz w:val="24"/>
        </w:rPr>
        <w:t> </w:t>
      </w:r>
      <w:r>
        <w:rPr>
          <w:b/>
          <w:sz w:val="24"/>
        </w:rPr>
        <w:t>Failed</w:t>
      </w:r>
      <w:r>
        <w:rPr>
          <w:b/>
          <w:spacing w:val="-17"/>
          <w:sz w:val="24"/>
        </w:rPr>
        <w:t> </w:t>
      </w:r>
      <w:r>
        <w:rPr>
          <w:b/>
          <w:sz w:val="24"/>
        </w:rPr>
        <w:t>To</w:t>
      </w:r>
      <w:r>
        <w:rPr>
          <w:b/>
          <w:spacing w:val="-18"/>
          <w:sz w:val="24"/>
        </w:rPr>
        <w:t> </w:t>
      </w:r>
      <w:r>
        <w:rPr>
          <w:b/>
          <w:sz w:val="24"/>
        </w:rPr>
        <w:t>Comply</w:t>
      </w:r>
      <w:r>
        <w:rPr>
          <w:b/>
          <w:spacing w:val="-16"/>
          <w:sz w:val="24"/>
        </w:rPr>
        <w:t> </w:t>
      </w:r>
      <w:r>
        <w:rPr>
          <w:b/>
          <w:sz w:val="24"/>
        </w:rPr>
        <w:t>With</w:t>
      </w:r>
      <w:r>
        <w:rPr>
          <w:b/>
          <w:spacing w:val="-17"/>
          <w:sz w:val="24"/>
        </w:rPr>
        <w:t> </w:t>
      </w:r>
      <w:r>
        <w:rPr>
          <w:b/>
          <w:sz w:val="24"/>
        </w:rPr>
        <w:t>The</w:t>
      </w:r>
      <w:r>
        <w:rPr>
          <w:b/>
          <w:spacing w:val="-17"/>
          <w:sz w:val="24"/>
        </w:rPr>
        <w:t> </w:t>
      </w:r>
      <w:r>
        <w:rPr>
          <w:b/>
          <w:sz w:val="24"/>
        </w:rPr>
        <w:t>Requirement</w:t>
      </w:r>
      <w:r>
        <w:rPr>
          <w:b/>
          <w:spacing w:val="-19"/>
          <w:sz w:val="24"/>
        </w:rPr>
        <w:t> </w:t>
      </w:r>
      <w:r>
        <w:rPr>
          <w:b/>
          <w:sz w:val="24"/>
        </w:rPr>
        <w:t>That</w:t>
      </w:r>
      <w:r>
        <w:rPr>
          <w:b/>
          <w:spacing w:val="-18"/>
          <w:sz w:val="24"/>
        </w:rPr>
        <w:t> </w:t>
      </w:r>
      <w:r>
        <w:rPr>
          <w:b/>
          <w:sz w:val="24"/>
        </w:rPr>
        <w:t>The</w:t>
      </w:r>
      <w:r>
        <w:rPr>
          <w:b/>
          <w:spacing w:val="-17"/>
          <w:sz w:val="24"/>
        </w:rPr>
        <w:t> </w:t>
      </w:r>
      <w:r>
        <w:rPr>
          <w:b/>
          <w:sz w:val="24"/>
        </w:rPr>
        <w:t>Court And The Defense Receive Pretrial</w:t>
      </w:r>
      <w:r>
        <w:rPr>
          <w:b/>
          <w:spacing w:val="-1"/>
          <w:sz w:val="24"/>
        </w:rPr>
        <w:t> </w:t>
      </w:r>
      <w:r>
        <w:rPr>
          <w:b/>
          <w:sz w:val="24"/>
        </w:rPr>
        <w:t>Notice.</w:t>
      </w:r>
    </w:p>
    <w:p>
      <w:pPr>
        <w:pStyle w:val="BodyText"/>
        <w:spacing w:before="8"/>
        <w:ind w:left="0"/>
        <w:rPr>
          <w:b/>
          <w:sz w:val="23"/>
        </w:rPr>
      </w:pPr>
    </w:p>
    <w:p>
      <w:pPr>
        <w:pStyle w:val="BodyText"/>
        <w:spacing w:line="491" w:lineRule="auto" w:before="0"/>
        <w:ind w:left="240" w:right="170" w:firstLine="720"/>
      </w:pPr>
      <w:r>
        <w:rPr/>
        <w:t>Because the government deprived the Court and the defense of the pretrial notice</w:t>
      </w:r>
      <w:r>
        <w:rPr>
          <w:spacing w:val="-19"/>
        </w:rPr>
        <w:t> </w:t>
      </w:r>
      <w:r>
        <w:rPr/>
        <w:t>required by</w:t>
      </w:r>
      <w:r>
        <w:rPr>
          <w:spacing w:val="-15"/>
        </w:rPr>
        <w:t> </w:t>
      </w:r>
      <w:r>
        <w:rPr/>
        <w:t>statute,</w:t>
      </w:r>
      <w:r>
        <w:rPr>
          <w:spacing w:val="-8"/>
        </w:rPr>
        <w:t> </w:t>
      </w:r>
      <w:r>
        <w:rPr/>
        <w:t>the</w:t>
      </w:r>
      <w:r>
        <w:rPr>
          <w:spacing w:val="-8"/>
        </w:rPr>
        <w:t> </w:t>
      </w:r>
      <w:r>
        <w:rPr/>
        <w:t>Court</w:t>
      </w:r>
      <w:r>
        <w:rPr>
          <w:spacing w:val="-8"/>
        </w:rPr>
        <w:t> </w:t>
      </w:r>
      <w:r>
        <w:rPr/>
        <w:t>should</w:t>
      </w:r>
      <w:r>
        <w:rPr>
          <w:spacing w:val="-8"/>
        </w:rPr>
        <w:t> </w:t>
      </w:r>
      <w:r>
        <w:rPr/>
        <w:t>construe</w:t>
      </w:r>
      <w:r>
        <w:rPr>
          <w:spacing w:val="-10"/>
        </w:rPr>
        <w:t> </w:t>
      </w:r>
      <w:r>
        <w:rPr/>
        <w:t>the</w:t>
      </w:r>
      <w:r>
        <w:rPr>
          <w:spacing w:val="-8"/>
        </w:rPr>
        <w:t> </w:t>
      </w:r>
      <w:r>
        <w:rPr/>
        <w:t>statute</w:t>
      </w:r>
      <w:r>
        <w:rPr>
          <w:spacing w:val="-6"/>
        </w:rPr>
        <w:t> </w:t>
      </w:r>
      <w:r>
        <w:rPr/>
        <w:t>to</w:t>
      </w:r>
      <w:r>
        <w:rPr>
          <w:spacing w:val="-5"/>
        </w:rPr>
        <w:t> </w:t>
      </w:r>
      <w:r>
        <w:rPr/>
        <w:t>require</w:t>
      </w:r>
      <w:r>
        <w:rPr>
          <w:spacing w:val="-8"/>
        </w:rPr>
        <w:t> </w:t>
      </w:r>
      <w:r>
        <w:rPr/>
        <w:t>dismissal</w:t>
      </w:r>
      <w:r>
        <w:rPr>
          <w:spacing w:val="-4"/>
        </w:rPr>
        <w:t> </w:t>
      </w:r>
      <w:r>
        <w:rPr/>
        <w:t>of</w:t>
      </w:r>
      <w:r>
        <w:rPr>
          <w:spacing w:val="-6"/>
        </w:rPr>
        <w:t> </w:t>
      </w:r>
      <w:r>
        <w:rPr/>
        <w:t>the</w:t>
      </w:r>
      <w:r>
        <w:rPr>
          <w:spacing w:val="-6"/>
        </w:rPr>
        <w:t> </w:t>
      </w:r>
      <w:r>
        <w:rPr/>
        <w:t>indictment</w:t>
      </w:r>
      <w:r>
        <w:rPr>
          <w:spacing w:val="-5"/>
        </w:rPr>
        <w:t> </w:t>
      </w:r>
      <w:r>
        <w:rPr/>
        <w:t>or,</w:t>
      </w:r>
      <w:r>
        <w:rPr>
          <w:spacing w:val="-7"/>
        </w:rPr>
        <w:t> </w:t>
      </w:r>
      <w:r>
        <w:rPr/>
        <w:t>at</w:t>
      </w:r>
      <w:r>
        <w:rPr>
          <w:spacing w:val="-8"/>
        </w:rPr>
        <w:t> </w:t>
      </w:r>
      <w:r>
        <w:rPr/>
        <w:t>least,</w:t>
      </w:r>
      <w:r>
        <w:rPr>
          <w:spacing w:val="-8"/>
        </w:rPr>
        <w:t> </w:t>
      </w:r>
      <w:r>
        <w:rPr/>
        <w:t>a</w:t>
      </w:r>
    </w:p>
    <w:p>
      <w:pPr>
        <w:spacing w:after="0" w:line="491" w:lineRule="auto"/>
        <w:sectPr>
          <w:headerReference w:type="default" r:id="rId15"/>
          <w:pgSz w:w="12240" w:h="15840"/>
          <w:pgMar w:header="83" w:footer="2133" w:top="1380" w:bottom="2320" w:left="1200" w:right="1260"/>
        </w:sectPr>
      </w:pPr>
    </w:p>
    <w:p>
      <w:pPr>
        <w:pStyle w:val="BodyText"/>
        <w:spacing w:line="491" w:lineRule="auto" w:before="49"/>
        <w:ind w:left="240" w:right="177"/>
        <w:jc w:val="both"/>
      </w:pPr>
      <w:r>
        <w:rPr/>
        <w:t>new trial. By requiring dismissal, the statute gives effect to three national security Supreme</w:t>
      </w:r>
      <w:r>
        <w:rPr>
          <w:spacing w:val="-20"/>
        </w:rPr>
        <w:t> </w:t>
      </w:r>
      <w:r>
        <w:rPr/>
        <w:t>Court cases</w:t>
      </w:r>
      <w:r>
        <w:rPr>
          <w:spacing w:val="-18"/>
        </w:rPr>
        <w:t> </w:t>
      </w:r>
      <w:r>
        <w:rPr/>
        <w:t>binding</w:t>
      </w:r>
      <w:r>
        <w:rPr>
          <w:spacing w:val="-16"/>
        </w:rPr>
        <w:t> </w:t>
      </w:r>
      <w:r>
        <w:rPr/>
        <w:t>at</w:t>
      </w:r>
      <w:r>
        <w:rPr>
          <w:spacing w:val="-16"/>
        </w:rPr>
        <w:t> </w:t>
      </w:r>
      <w:r>
        <w:rPr/>
        <w:t>the</w:t>
      </w:r>
      <w:r>
        <w:rPr>
          <w:spacing w:val="-15"/>
        </w:rPr>
        <w:t> </w:t>
      </w:r>
      <w:r>
        <w:rPr/>
        <w:t>time</w:t>
      </w:r>
      <w:r>
        <w:rPr>
          <w:spacing w:val="-14"/>
        </w:rPr>
        <w:t> </w:t>
      </w:r>
      <w:r>
        <w:rPr/>
        <w:t>of</w:t>
      </w:r>
      <w:r>
        <w:rPr>
          <w:spacing w:val="-17"/>
        </w:rPr>
        <w:t> </w:t>
      </w:r>
      <w:r>
        <w:rPr/>
        <w:t>the</w:t>
      </w:r>
      <w:r>
        <w:rPr>
          <w:spacing w:val="-15"/>
        </w:rPr>
        <w:t> </w:t>
      </w:r>
      <w:r>
        <w:rPr/>
        <w:t>statute’s</w:t>
      </w:r>
      <w:r>
        <w:rPr>
          <w:spacing w:val="-16"/>
        </w:rPr>
        <w:t> </w:t>
      </w:r>
      <w:r>
        <w:rPr/>
        <w:t>adoption,</w:t>
      </w:r>
      <w:r>
        <w:rPr>
          <w:spacing w:val="-15"/>
        </w:rPr>
        <w:t> </w:t>
      </w:r>
      <w:r>
        <w:rPr/>
        <w:t>each</w:t>
      </w:r>
      <w:r>
        <w:rPr>
          <w:spacing w:val="-15"/>
        </w:rPr>
        <w:t> </w:t>
      </w:r>
      <w:r>
        <w:rPr/>
        <w:t>of</w:t>
      </w:r>
      <w:r>
        <w:rPr>
          <w:spacing w:val="-16"/>
        </w:rPr>
        <w:t> </w:t>
      </w:r>
      <w:r>
        <w:rPr/>
        <w:t>which</w:t>
      </w:r>
      <w:r>
        <w:rPr>
          <w:spacing w:val="-17"/>
        </w:rPr>
        <w:t> </w:t>
      </w:r>
      <w:r>
        <w:rPr/>
        <w:t>required</w:t>
      </w:r>
      <w:r>
        <w:rPr>
          <w:spacing w:val="-18"/>
        </w:rPr>
        <w:t> </w:t>
      </w:r>
      <w:r>
        <w:rPr/>
        <w:t>the</w:t>
      </w:r>
      <w:r>
        <w:rPr>
          <w:spacing w:val="-15"/>
        </w:rPr>
        <w:t> </w:t>
      </w:r>
      <w:r>
        <w:rPr/>
        <w:t>government</w:t>
      </w:r>
      <w:r>
        <w:rPr>
          <w:spacing w:val="-18"/>
        </w:rPr>
        <w:t> </w:t>
      </w:r>
      <w:r>
        <w:rPr/>
        <w:t>to</w:t>
      </w:r>
      <w:r>
        <w:rPr>
          <w:spacing w:val="-14"/>
        </w:rPr>
        <w:t> </w:t>
      </w:r>
      <w:r>
        <w:rPr/>
        <w:t>choose between complying with disclosure requirements and dismissing the indictment. Under these circumstances,</w:t>
      </w:r>
      <w:r>
        <w:rPr>
          <w:spacing w:val="-27"/>
        </w:rPr>
        <w:t> </w:t>
      </w:r>
      <w:r>
        <w:rPr/>
        <w:t>dismissal</w:t>
      </w:r>
      <w:r>
        <w:rPr>
          <w:spacing w:val="-22"/>
        </w:rPr>
        <w:t> </w:t>
      </w:r>
      <w:r>
        <w:rPr/>
        <w:t>would</w:t>
      </w:r>
      <w:r>
        <w:rPr>
          <w:spacing w:val="-21"/>
        </w:rPr>
        <w:t> </w:t>
      </w:r>
      <w:r>
        <w:rPr/>
        <w:t>provide</w:t>
      </w:r>
      <w:r>
        <w:rPr>
          <w:spacing w:val="-22"/>
        </w:rPr>
        <w:t> </w:t>
      </w:r>
      <w:r>
        <w:rPr/>
        <w:t>the</w:t>
      </w:r>
      <w:r>
        <w:rPr>
          <w:spacing w:val="-21"/>
        </w:rPr>
        <w:t> </w:t>
      </w:r>
      <w:r>
        <w:rPr/>
        <w:t>only</w:t>
      </w:r>
      <w:r>
        <w:rPr>
          <w:spacing w:val="-27"/>
        </w:rPr>
        <w:t> </w:t>
      </w:r>
      <w:r>
        <w:rPr/>
        <w:t>effective</w:t>
      </w:r>
      <w:r>
        <w:rPr>
          <w:spacing w:val="-25"/>
        </w:rPr>
        <w:t> </w:t>
      </w:r>
      <w:r>
        <w:rPr/>
        <w:t>mechanism</w:t>
      </w:r>
      <w:r>
        <w:rPr>
          <w:spacing w:val="-23"/>
        </w:rPr>
        <w:t> </w:t>
      </w:r>
      <w:r>
        <w:rPr/>
        <w:t>for</w:t>
      </w:r>
      <w:r>
        <w:rPr>
          <w:spacing w:val="-22"/>
        </w:rPr>
        <w:t> </w:t>
      </w:r>
      <w:r>
        <w:rPr/>
        <w:t>vindicating</w:t>
      </w:r>
      <w:r>
        <w:rPr>
          <w:spacing w:val="-23"/>
        </w:rPr>
        <w:t> </w:t>
      </w:r>
      <w:r>
        <w:rPr/>
        <w:t>the</w:t>
      </w:r>
      <w:r>
        <w:rPr>
          <w:spacing w:val="-21"/>
        </w:rPr>
        <w:t> </w:t>
      </w:r>
      <w:r>
        <w:rPr/>
        <w:t>legislative and</w:t>
      </w:r>
      <w:r>
        <w:rPr>
          <w:spacing w:val="-10"/>
        </w:rPr>
        <w:t> </w:t>
      </w:r>
      <w:r>
        <w:rPr/>
        <w:t>judicial</w:t>
      </w:r>
      <w:r>
        <w:rPr>
          <w:spacing w:val="-9"/>
        </w:rPr>
        <w:t> </w:t>
      </w:r>
      <w:r>
        <w:rPr/>
        <w:t>roles</w:t>
      </w:r>
      <w:r>
        <w:rPr>
          <w:spacing w:val="-10"/>
        </w:rPr>
        <w:t> </w:t>
      </w:r>
      <w:r>
        <w:rPr/>
        <w:t>in</w:t>
      </w:r>
      <w:r>
        <w:rPr>
          <w:spacing w:val="-8"/>
        </w:rPr>
        <w:t> </w:t>
      </w:r>
      <w:r>
        <w:rPr/>
        <w:t>the</w:t>
      </w:r>
      <w:r>
        <w:rPr>
          <w:spacing w:val="-9"/>
        </w:rPr>
        <w:t> </w:t>
      </w:r>
      <w:r>
        <w:rPr/>
        <w:t>separation</w:t>
      </w:r>
      <w:r>
        <w:rPr>
          <w:spacing w:val="-10"/>
        </w:rPr>
        <w:t> </w:t>
      </w:r>
      <w:r>
        <w:rPr/>
        <w:t>of</w:t>
      </w:r>
      <w:r>
        <w:rPr>
          <w:spacing w:val="-12"/>
        </w:rPr>
        <w:t> </w:t>
      </w:r>
      <w:r>
        <w:rPr/>
        <w:t>powers</w:t>
      </w:r>
      <w:r>
        <w:rPr>
          <w:spacing w:val="-13"/>
        </w:rPr>
        <w:t> </w:t>
      </w:r>
      <w:r>
        <w:rPr/>
        <w:t>because</w:t>
      </w:r>
      <w:r>
        <w:rPr>
          <w:spacing w:val="-14"/>
        </w:rPr>
        <w:t> </w:t>
      </w:r>
      <w:r>
        <w:rPr/>
        <w:t>otherwise,</w:t>
      </w:r>
      <w:r>
        <w:rPr>
          <w:spacing w:val="-13"/>
        </w:rPr>
        <w:t> </w:t>
      </w:r>
      <w:r>
        <w:rPr/>
        <w:t>without</w:t>
      </w:r>
      <w:r>
        <w:rPr>
          <w:spacing w:val="-9"/>
        </w:rPr>
        <w:t> </w:t>
      </w:r>
      <w:r>
        <w:rPr/>
        <w:t>meaningful</w:t>
      </w:r>
      <w:r>
        <w:rPr>
          <w:spacing w:val="-9"/>
        </w:rPr>
        <w:t> </w:t>
      </w:r>
      <w:r>
        <w:rPr/>
        <w:t>consequence, the</w:t>
      </w:r>
      <w:r>
        <w:rPr>
          <w:spacing w:val="-15"/>
        </w:rPr>
        <w:t> </w:t>
      </w:r>
      <w:r>
        <w:rPr/>
        <w:t>government</w:t>
      </w:r>
      <w:r>
        <w:rPr>
          <w:spacing w:val="-15"/>
        </w:rPr>
        <w:t> </w:t>
      </w:r>
      <w:r>
        <w:rPr/>
        <w:t>would</w:t>
      </w:r>
      <w:r>
        <w:rPr>
          <w:spacing w:val="-13"/>
        </w:rPr>
        <w:t> </w:t>
      </w:r>
      <w:r>
        <w:rPr/>
        <w:t>be</w:t>
      </w:r>
      <w:r>
        <w:rPr>
          <w:spacing w:val="-14"/>
        </w:rPr>
        <w:t> </w:t>
      </w:r>
      <w:r>
        <w:rPr/>
        <w:t>free</w:t>
      </w:r>
      <w:r>
        <w:rPr>
          <w:spacing w:val="-19"/>
        </w:rPr>
        <w:t> </w:t>
      </w:r>
      <w:r>
        <w:rPr/>
        <w:t>to</w:t>
      </w:r>
      <w:r>
        <w:rPr>
          <w:spacing w:val="-13"/>
        </w:rPr>
        <w:t> </w:t>
      </w:r>
      <w:r>
        <w:rPr/>
        <w:t>violate</w:t>
      </w:r>
      <w:r>
        <w:rPr>
          <w:spacing w:val="-15"/>
        </w:rPr>
        <w:t> </w:t>
      </w:r>
      <w:r>
        <w:rPr/>
        <w:t>Congress’s</w:t>
      </w:r>
      <w:r>
        <w:rPr>
          <w:spacing w:val="-15"/>
        </w:rPr>
        <w:t> </w:t>
      </w:r>
      <w:r>
        <w:rPr/>
        <w:t>statutory</w:t>
      </w:r>
      <w:r>
        <w:rPr>
          <w:spacing w:val="-21"/>
        </w:rPr>
        <w:t> </w:t>
      </w:r>
      <w:r>
        <w:rPr/>
        <w:t>requirement</w:t>
      </w:r>
      <w:r>
        <w:rPr>
          <w:spacing w:val="-16"/>
        </w:rPr>
        <w:t> </w:t>
      </w:r>
      <w:r>
        <w:rPr/>
        <w:t>that</w:t>
      </w:r>
      <w:r>
        <w:rPr>
          <w:spacing w:val="-15"/>
        </w:rPr>
        <w:t> </w:t>
      </w:r>
      <w:r>
        <w:rPr/>
        <w:t>the</w:t>
      </w:r>
      <w:r>
        <w:rPr>
          <w:spacing w:val="-14"/>
        </w:rPr>
        <w:t> </w:t>
      </w:r>
      <w:r>
        <w:rPr/>
        <w:t>Judiciary</w:t>
      </w:r>
      <w:r>
        <w:rPr>
          <w:spacing w:val="-22"/>
        </w:rPr>
        <w:t> </w:t>
      </w:r>
      <w:r>
        <w:rPr/>
        <w:t>receive timely notice that warrantless electronic surveillance occurred. At the least, the statute should require a new trial with suppression of the derivative evidence about which the government</w:t>
      </w:r>
      <w:r>
        <w:rPr>
          <w:spacing w:val="-23"/>
        </w:rPr>
        <w:t> </w:t>
      </w:r>
      <w:r>
        <w:rPr>
          <w:spacing w:val="-3"/>
        </w:rPr>
        <w:t>failed </w:t>
      </w:r>
      <w:r>
        <w:rPr/>
        <w:t>to</w:t>
      </w:r>
      <w:r>
        <w:rPr>
          <w:spacing w:val="-13"/>
        </w:rPr>
        <w:t> </w:t>
      </w:r>
      <w:r>
        <w:rPr/>
        <w:t>provide</w:t>
      </w:r>
      <w:r>
        <w:rPr>
          <w:spacing w:val="-15"/>
        </w:rPr>
        <w:t> </w:t>
      </w:r>
      <w:r>
        <w:rPr/>
        <w:t>the</w:t>
      </w:r>
      <w:r>
        <w:rPr>
          <w:spacing w:val="-14"/>
        </w:rPr>
        <w:t> </w:t>
      </w:r>
      <w:r>
        <w:rPr/>
        <w:t>Court</w:t>
      </w:r>
      <w:r>
        <w:rPr>
          <w:spacing w:val="-14"/>
        </w:rPr>
        <w:t> </w:t>
      </w:r>
      <w:r>
        <w:rPr/>
        <w:t>and</w:t>
      </w:r>
      <w:r>
        <w:rPr>
          <w:spacing w:val="-13"/>
        </w:rPr>
        <w:t> </w:t>
      </w:r>
      <w:r>
        <w:rPr/>
        <w:t>the</w:t>
      </w:r>
      <w:r>
        <w:rPr>
          <w:spacing w:val="-14"/>
        </w:rPr>
        <w:t> </w:t>
      </w:r>
      <w:r>
        <w:rPr/>
        <w:t>defense</w:t>
      </w:r>
      <w:r>
        <w:rPr>
          <w:spacing w:val="-17"/>
        </w:rPr>
        <w:t> </w:t>
      </w:r>
      <w:r>
        <w:rPr/>
        <w:t>notice.</w:t>
      </w:r>
      <w:r>
        <w:rPr>
          <w:spacing w:val="33"/>
        </w:rPr>
        <w:t> </w:t>
      </w:r>
      <w:r>
        <w:rPr>
          <w:i/>
        </w:rPr>
        <w:t>See</w:t>
      </w:r>
      <w:r>
        <w:rPr>
          <w:i/>
          <w:spacing w:val="-14"/>
        </w:rPr>
        <w:t> </w:t>
      </w:r>
      <w:r>
        <w:rPr>
          <w:i/>
        </w:rPr>
        <w:t>In</w:t>
      </w:r>
      <w:r>
        <w:rPr>
          <w:i/>
          <w:spacing w:val="-14"/>
        </w:rPr>
        <w:t> </w:t>
      </w:r>
      <w:r>
        <w:rPr>
          <w:i/>
        </w:rPr>
        <w:t>re</w:t>
      </w:r>
      <w:r>
        <w:rPr>
          <w:i/>
          <w:spacing w:val="-15"/>
        </w:rPr>
        <w:t> </w:t>
      </w:r>
      <w:r>
        <w:rPr>
          <w:i/>
        </w:rPr>
        <w:t>Grand</w:t>
      </w:r>
      <w:r>
        <w:rPr>
          <w:i/>
          <w:spacing w:val="-13"/>
        </w:rPr>
        <w:t> </w:t>
      </w:r>
      <w:r>
        <w:rPr>
          <w:i/>
        </w:rPr>
        <w:t>Jury</w:t>
      </w:r>
      <w:r>
        <w:rPr>
          <w:i/>
          <w:spacing w:val="-14"/>
        </w:rPr>
        <w:t> </w:t>
      </w:r>
      <w:r>
        <w:rPr>
          <w:i/>
        </w:rPr>
        <w:t>Subpoena</w:t>
      </w:r>
      <w:r>
        <w:rPr>
          <w:i/>
          <w:spacing w:val="-18"/>
        </w:rPr>
        <w:t> </w:t>
      </w:r>
      <w:r>
        <w:rPr>
          <w:i/>
        </w:rPr>
        <w:t>(T-112)</w:t>
      </w:r>
      <w:r>
        <w:rPr/>
        <w:t>,</w:t>
      </w:r>
      <w:r>
        <w:rPr>
          <w:spacing w:val="-13"/>
        </w:rPr>
        <w:t> </w:t>
      </w:r>
      <w:r>
        <w:rPr/>
        <w:t>597</w:t>
      </w:r>
      <w:r>
        <w:rPr>
          <w:spacing w:val="-13"/>
        </w:rPr>
        <w:t> </w:t>
      </w:r>
      <w:r>
        <w:rPr/>
        <w:t>F.3d</w:t>
      </w:r>
      <w:r>
        <w:rPr>
          <w:spacing w:val="-13"/>
        </w:rPr>
        <w:t> </w:t>
      </w:r>
      <w:r>
        <w:rPr/>
        <w:t>189, 201 (4th Cir. 2010) (“[T]he proper remedy [for failure to comply with the notice provision] is exclusion under Title </w:t>
      </w:r>
      <w:r>
        <w:rPr>
          <w:spacing w:val="-3"/>
        </w:rPr>
        <w:t>III </w:t>
      </w:r>
      <w:r>
        <w:rPr/>
        <w:t>or FISA, a remedy which is triggered when the government seeks to introduce evidence into a covered</w:t>
      </w:r>
      <w:r>
        <w:rPr>
          <w:spacing w:val="-1"/>
        </w:rPr>
        <w:t> </w:t>
      </w:r>
      <w:r>
        <w:rPr/>
        <w:t>proceeding.”).</w:t>
      </w:r>
    </w:p>
    <w:p>
      <w:pPr>
        <w:spacing w:line="491" w:lineRule="auto" w:before="7"/>
        <w:ind w:left="240" w:right="175" w:firstLine="720"/>
        <w:jc w:val="both"/>
        <w:rPr>
          <w:sz w:val="24"/>
        </w:rPr>
      </w:pPr>
      <w:r>
        <w:rPr>
          <w:sz w:val="24"/>
        </w:rPr>
        <w:t>At the time </w:t>
      </w:r>
      <w:r>
        <w:rPr>
          <w:spacing w:val="-3"/>
          <w:sz w:val="24"/>
        </w:rPr>
        <w:t>FISA </w:t>
      </w:r>
      <w:r>
        <w:rPr>
          <w:sz w:val="24"/>
        </w:rPr>
        <w:t>was enacted, Congress was well aware of the disclose or dismiss</w:t>
      </w:r>
      <w:r>
        <w:rPr>
          <w:spacing w:val="-38"/>
          <w:sz w:val="24"/>
        </w:rPr>
        <w:t> </w:t>
      </w:r>
      <w:r>
        <w:rPr>
          <w:sz w:val="24"/>
        </w:rPr>
        <w:t>choice: where</w:t>
      </w:r>
      <w:r>
        <w:rPr>
          <w:spacing w:val="-14"/>
          <w:sz w:val="24"/>
        </w:rPr>
        <w:t> </w:t>
      </w:r>
      <w:r>
        <w:rPr>
          <w:sz w:val="24"/>
        </w:rPr>
        <w:t>the</w:t>
      </w:r>
      <w:r>
        <w:rPr>
          <w:spacing w:val="-13"/>
          <w:sz w:val="24"/>
        </w:rPr>
        <w:t> </w:t>
      </w:r>
      <w:r>
        <w:rPr>
          <w:sz w:val="24"/>
        </w:rPr>
        <w:t>court</w:t>
      </w:r>
      <w:r>
        <w:rPr>
          <w:spacing w:val="-9"/>
          <w:sz w:val="24"/>
        </w:rPr>
        <w:t> </w:t>
      </w:r>
      <w:r>
        <w:rPr>
          <w:sz w:val="24"/>
        </w:rPr>
        <w:t>believes</w:t>
      </w:r>
      <w:r>
        <w:rPr>
          <w:spacing w:val="-10"/>
          <w:sz w:val="24"/>
        </w:rPr>
        <w:t> </w:t>
      </w:r>
      <w:r>
        <w:rPr>
          <w:sz w:val="24"/>
        </w:rPr>
        <w:t>disclosure</w:t>
      </w:r>
      <w:r>
        <w:rPr>
          <w:spacing w:val="-9"/>
          <w:sz w:val="24"/>
        </w:rPr>
        <w:t> </w:t>
      </w:r>
      <w:r>
        <w:rPr>
          <w:sz w:val="24"/>
        </w:rPr>
        <w:t>is</w:t>
      </w:r>
      <w:r>
        <w:rPr>
          <w:spacing w:val="-8"/>
          <w:sz w:val="24"/>
        </w:rPr>
        <w:t> </w:t>
      </w:r>
      <w:r>
        <w:rPr>
          <w:sz w:val="24"/>
        </w:rPr>
        <w:t>necessary</w:t>
      </w:r>
      <w:r>
        <w:rPr>
          <w:spacing w:val="-20"/>
          <w:sz w:val="24"/>
        </w:rPr>
        <w:t> </w:t>
      </w:r>
      <w:r>
        <w:rPr>
          <w:sz w:val="24"/>
        </w:rPr>
        <w:t>but</w:t>
      </w:r>
      <w:r>
        <w:rPr>
          <w:spacing w:val="-8"/>
          <w:sz w:val="24"/>
        </w:rPr>
        <w:t> </w:t>
      </w:r>
      <w:r>
        <w:rPr>
          <w:sz w:val="24"/>
        </w:rPr>
        <w:t>the</w:t>
      </w:r>
      <w:r>
        <w:rPr>
          <w:spacing w:val="-10"/>
          <w:sz w:val="24"/>
        </w:rPr>
        <w:t> </w:t>
      </w:r>
      <w:r>
        <w:rPr>
          <w:sz w:val="24"/>
        </w:rPr>
        <w:t>government</w:t>
      </w:r>
      <w:r>
        <w:rPr>
          <w:spacing w:val="-9"/>
          <w:sz w:val="24"/>
        </w:rPr>
        <w:t> </w:t>
      </w:r>
      <w:r>
        <w:rPr>
          <w:sz w:val="24"/>
        </w:rPr>
        <w:t>does</w:t>
      </w:r>
      <w:r>
        <w:rPr>
          <w:spacing w:val="-9"/>
          <w:sz w:val="24"/>
        </w:rPr>
        <w:t> </w:t>
      </w:r>
      <w:r>
        <w:rPr>
          <w:sz w:val="24"/>
        </w:rPr>
        <w:t>not</w:t>
      </w:r>
      <w:r>
        <w:rPr>
          <w:spacing w:val="-8"/>
          <w:sz w:val="24"/>
        </w:rPr>
        <w:t> </w:t>
      </w:r>
      <w:r>
        <w:rPr>
          <w:sz w:val="24"/>
        </w:rPr>
        <w:t>want</w:t>
      </w:r>
      <w:r>
        <w:rPr>
          <w:spacing w:val="-12"/>
          <w:sz w:val="24"/>
        </w:rPr>
        <w:t> </w:t>
      </w:r>
      <w:r>
        <w:rPr>
          <w:sz w:val="24"/>
        </w:rPr>
        <w:t>to</w:t>
      </w:r>
      <w:r>
        <w:rPr>
          <w:spacing w:val="-11"/>
          <w:sz w:val="24"/>
        </w:rPr>
        <w:t> </w:t>
      </w:r>
      <w:r>
        <w:rPr>
          <w:sz w:val="24"/>
        </w:rPr>
        <w:t>disclose,</w:t>
      </w:r>
      <w:r>
        <w:rPr>
          <w:spacing w:val="-11"/>
          <w:sz w:val="24"/>
        </w:rPr>
        <w:t> </w:t>
      </w:r>
      <w:r>
        <w:rPr>
          <w:sz w:val="24"/>
        </w:rPr>
        <w:t>“</w:t>
      </w:r>
      <w:r>
        <w:rPr>
          <w:i/>
          <w:sz w:val="24"/>
        </w:rPr>
        <w:t>the </w:t>
      </w:r>
      <w:r>
        <w:rPr>
          <w:i/>
          <w:sz w:val="24"/>
        </w:rPr>
        <w:t>government must choose – either disclose the material or forgo the use of the surveillance-based evidence</w:t>
      </w:r>
      <w:r>
        <w:rPr>
          <w:sz w:val="24"/>
        </w:rPr>
        <w:t>.</w:t>
      </w:r>
      <w:r>
        <w:rPr>
          <w:spacing w:val="31"/>
          <w:sz w:val="24"/>
        </w:rPr>
        <w:t> </w:t>
      </w:r>
      <w:r>
        <w:rPr>
          <w:sz w:val="24"/>
        </w:rPr>
        <w:t>Indeed,</w:t>
      </w:r>
      <w:r>
        <w:rPr>
          <w:spacing w:val="-14"/>
          <w:sz w:val="24"/>
        </w:rPr>
        <w:t> </w:t>
      </w:r>
      <w:r>
        <w:rPr>
          <w:sz w:val="24"/>
        </w:rPr>
        <w:t>if</w:t>
      </w:r>
      <w:r>
        <w:rPr>
          <w:spacing w:val="-15"/>
          <w:sz w:val="24"/>
        </w:rPr>
        <w:t> </w:t>
      </w:r>
      <w:r>
        <w:rPr>
          <w:sz w:val="24"/>
        </w:rPr>
        <w:t>the</w:t>
      </w:r>
      <w:r>
        <w:rPr>
          <w:spacing w:val="-16"/>
          <w:sz w:val="24"/>
        </w:rPr>
        <w:t> </w:t>
      </w:r>
      <w:r>
        <w:rPr>
          <w:sz w:val="24"/>
        </w:rPr>
        <w:t>government</w:t>
      </w:r>
      <w:r>
        <w:rPr>
          <w:spacing w:val="-18"/>
          <w:sz w:val="24"/>
        </w:rPr>
        <w:t> </w:t>
      </w:r>
      <w:r>
        <w:rPr>
          <w:sz w:val="24"/>
        </w:rPr>
        <w:t>objects</w:t>
      </w:r>
      <w:r>
        <w:rPr>
          <w:spacing w:val="-17"/>
          <w:sz w:val="24"/>
        </w:rPr>
        <w:t> </w:t>
      </w:r>
      <w:r>
        <w:rPr>
          <w:sz w:val="24"/>
        </w:rPr>
        <w:t>to</w:t>
      </w:r>
      <w:r>
        <w:rPr>
          <w:spacing w:val="-15"/>
          <w:sz w:val="24"/>
        </w:rPr>
        <w:t> </w:t>
      </w:r>
      <w:r>
        <w:rPr>
          <w:sz w:val="24"/>
        </w:rPr>
        <w:t>the</w:t>
      </w:r>
      <w:r>
        <w:rPr>
          <w:spacing w:val="-18"/>
          <w:sz w:val="24"/>
        </w:rPr>
        <w:t> </w:t>
      </w:r>
      <w:r>
        <w:rPr>
          <w:sz w:val="24"/>
        </w:rPr>
        <w:t>disclosure,</w:t>
      </w:r>
      <w:r>
        <w:rPr>
          <w:spacing w:val="-17"/>
          <w:sz w:val="24"/>
        </w:rPr>
        <w:t> </w:t>
      </w:r>
      <w:r>
        <w:rPr>
          <w:sz w:val="24"/>
        </w:rPr>
        <w:t>thus</w:t>
      </w:r>
      <w:r>
        <w:rPr>
          <w:spacing w:val="-15"/>
          <w:sz w:val="24"/>
        </w:rPr>
        <w:t> </w:t>
      </w:r>
      <w:r>
        <w:rPr>
          <w:sz w:val="24"/>
        </w:rPr>
        <w:t>preventing</w:t>
      </w:r>
      <w:r>
        <w:rPr>
          <w:spacing w:val="-20"/>
          <w:sz w:val="24"/>
        </w:rPr>
        <w:t> </w:t>
      </w:r>
      <w:r>
        <w:rPr>
          <w:sz w:val="24"/>
        </w:rPr>
        <w:t>a</w:t>
      </w:r>
      <w:r>
        <w:rPr>
          <w:spacing w:val="-17"/>
          <w:sz w:val="24"/>
        </w:rPr>
        <w:t> </w:t>
      </w:r>
      <w:r>
        <w:rPr>
          <w:sz w:val="24"/>
        </w:rPr>
        <w:t>proper</w:t>
      </w:r>
      <w:r>
        <w:rPr>
          <w:spacing w:val="-18"/>
          <w:sz w:val="24"/>
        </w:rPr>
        <w:t> </w:t>
      </w:r>
      <w:r>
        <w:rPr>
          <w:sz w:val="24"/>
        </w:rPr>
        <w:t>adjudication of</w:t>
      </w:r>
      <w:r>
        <w:rPr>
          <w:spacing w:val="-14"/>
          <w:sz w:val="24"/>
        </w:rPr>
        <w:t> </w:t>
      </w:r>
      <w:r>
        <w:rPr>
          <w:sz w:val="24"/>
        </w:rPr>
        <w:t>legality,</w:t>
      </w:r>
      <w:r>
        <w:rPr>
          <w:spacing w:val="-13"/>
          <w:sz w:val="24"/>
        </w:rPr>
        <w:t> </w:t>
      </w:r>
      <w:r>
        <w:rPr>
          <w:i/>
          <w:sz w:val="24"/>
        </w:rPr>
        <w:t>the</w:t>
      </w:r>
      <w:r>
        <w:rPr>
          <w:i/>
          <w:spacing w:val="-14"/>
          <w:sz w:val="24"/>
        </w:rPr>
        <w:t> </w:t>
      </w:r>
      <w:r>
        <w:rPr>
          <w:i/>
          <w:sz w:val="24"/>
        </w:rPr>
        <w:t>prosecution</w:t>
      </w:r>
      <w:r>
        <w:rPr>
          <w:i/>
          <w:spacing w:val="-13"/>
          <w:sz w:val="24"/>
        </w:rPr>
        <w:t> </w:t>
      </w:r>
      <w:r>
        <w:rPr>
          <w:i/>
          <w:sz w:val="24"/>
        </w:rPr>
        <w:t>would</w:t>
      </w:r>
      <w:r>
        <w:rPr>
          <w:i/>
          <w:spacing w:val="-12"/>
          <w:sz w:val="24"/>
        </w:rPr>
        <w:t> </w:t>
      </w:r>
      <w:r>
        <w:rPr>
          <w:i/>
          <w:sz w:val="24"/>
        </w:rPr>
        <w:t>probably</w:t>
      </w:r>
      <w:r>
        <w:rPr>
          <w:i/>
          <w:spacing w:val="-14"/>
          <w:sz w:val="24"/>
        </w:rPr>
        <w:t> </w:t>
      </w:r>
      <w:r>
        <w:rPr>
          <w:i/>
          <w:sz w:val="24"/>
        </w:rPr>
        <w:t>have</w:t>
      </w:r>
      <w:r>
        <w:rPr>
          <w:i/>
          <w:spacing w:val="-14"/>
          <w:sz w:val="24"/>
        </w:rPr>
        <w:t> </w:t>
      </w:r>
      <w:r>
        <w:rPr>
          <w:i/>
          <w:sz w:val="24"/>
        </w:rPr>
        <w:t>to</w:t>
      </w:r>
      <w:r>
        <w:rPr>
          <w:i/>
          <w:spacing w:val="-13"/>
          <w:sz w:val="24"/>
        </w:rPr>
        <w:t> </w:t>
      </w:r>
      <w:r>
        <w:rPr>
          <w:i/>
          <w:sz w:val="24"/>
        </w:rPr>
        <w:t>be</w:t>
      </w:r>
      <w:r>
        <w:rPr>
          <w:i/>
          <w:spacing w:val="-14"/>
          <w:sz w:val="24"/>
        </w:rPr>
        <w:t> </w:t>
      </w:r>
      <w:r>
        <w:rPr>
          <w:i/>
          <w:sz w:val="24"/>
        </w:rPr>
        <w:t>dismissed</w:t>
      </w:r>
      <w:r>
        <w:rPr>
          <w:sz w:val="24"/>
        </w:rPr>
        <w:t>,</w:t>
      </w:r>
      <w:r>
        <w:rPr>
          <w:spacing w:val="-12"/>
          <w:sz w:val="24"/>
        </w:rPr>
        <w:t> </w:t>
      </w:r>
      <w:r>
        <w:rPr>
          <w:sz w:val="24"/>
        </w:rPr>
        <w:t>.</w:t>
      </w:r>
      <w:r>
        <w:rPr>
          <w:spacing w:val="-13"/>
          <w:sz w:val="24"/>
        </w:rPr>
        <w:t> </w:t>
      </w:r>
      <w:r>
        <w:rPr>
          <w:sz w:val="24"/>
        </w:rPr>
        <w:t>.</w:t>
      </w:r>
      <w:r>
        <w:rPr>
          <w:spacing w:val="-13"/>
          <w:sz w:val="24"/>
        </w:rPr>
        <w:t> </w:t>
      </w:r>
      <w:r>
        <w:rPr>
          <w:sz w:val="24"/>
        </w:rPr>
        <w:t>.”)</w:t>
      </w:r>
      <w:r>
        <w:rPr>
          <w:spacing w:val="33"/>
          <w:sz w:val="24"/>
        </w:rPr>
        <w:t> </w:t>
      </w:r>
      <w:r>
        <w:rPr>
          <w:sz w:val="24"/>
        </w:rPr>
        <w:t>S.</w:t>
      </w:r>
      <w:r>
        <w:rPr>
          <w:spacing w:val="-10"/>
          <w:sz w:val="24"/>
        </w:rPr>
        <w:t> </w:t>
      </w:r>
      <w:r>
        <w:rPr>
          <w:sz w:val="24"/>
        </w:rPr>
        <w:t>Rep.</w:t>
      </w:r>
      <w:r>
        <w:rPr>
          <w:spacing w:val="-11"/>
          <w:sz w:val="24"/>
        </w:rPr>
        <w:t> </w:t>
      </w:r>
      <w:r>
        <w:rPr>
          <w:sz w:val="24"/>
        </w:rPr>
        <w:t>95-701</w:t>
      </w:r>
      <w:r>
        <w:rPr>
          <w:spacing w:val="-13"/>
          <w:sz w:val="24"/>
        </w:rPr>
        <w:t> </w:t>
      </w:r>
      <w:r>
        <w:rPr>
          <w:sz w:val="24"/>
        </w:rPr>
        <w:t>at</w:t>
      </w:r>
      <w:r>
        <w:rPr>
          <w:spacing w:val="-14"/>
          <w:sz w:val="24"/>
        </w:rPr>
        <w:t> </w:t>
      </w:r>
      <w:r>
        <w:rPr>
          <w:sz w:val="24"/>
        </w:rPr>
        <w:t>65</w:t>
      </w:r>
      <w:r>
        <w:rPr>
          <w:spacing w:val="-13"/>
          <w:sz w:val="24"/>
        </w:rPr>
        <w:t> </w:t>
      </w:r>
      <w:r>
        <w:rPr>
          <w:sz w:val="24"/>
        </w:rPr>
        <w:t>(1978) (emphasis added). Congress legislates in the context of the Supreme Court’s decision-making regarding the same subject matter. For example, the Court’s decisions related to miscarriages of justice survived the Antiterrorism and Effective Death Penalty Act absent clear language to the contrary.</w:t>
      </w:r>
      <w:r>
        <w:rPr>
          <w:spacing w:val="16"/>
          <w:sz w:val="24"/>
        </w:rPr>
        <w:t> </w:t>
      </w:r>
      <w:r>
        <w:rPr>
          <w:i/>
          <w:sz w:val="24"/>
        </w:rPr>
        <w:t>McQuiggen</w:t>
      </w:r>
      <w:r>
        <w:rPr>
          <w:i/>
          <w:spacing w:val="4"/>
          <w:sz w:val="24"/>
        </w:rPr>
        <w:t> </w:t>
      </w:r>
      <w:r>
        <w:rPr>
          <w:i/>
          <w:sz w:val="24"/>
        </w:rPr>
        <w:t>v.</w:t>
      </w:r>
      <w:r>
        <w:rPr>
          <w:i/>
          <w:spacing w:val="7"/>
          <w:sz w:val="24"/>
        </w:rPr>
        <w:t> </w:t>
      </w:r>
      <w:r>
        <w:rPr>
          <w:i/>
          <w:sz w:val="24"/>
        </w:rPr>
        <w:t>Perkins</w:t>
      </w:r>
      <w:r>
        <w:rPr>
          <w:sz w:val="24"/>
        </w:rPr>
        <w:t>,</w:t>
      </w:r>
      <w:r>
        <w:rPr>
          <w:spacing w:val="6"/>
          <w:sz w:val="24"/>
        </w:rPr>
        <w:t> </w:t>
      </w:r>
      <w:r>
        <w:rPr>
          <w:sz w:val="24"/>
        </w:rPr>
        <w:t>133</w:t>
      </w:r>
      <w:r>
        <w:rPr>
          <w:spacing w:val="8"/>
          <w:sz w:val="24"/>
        </w:rPr>
        <w:t> </w:t>
      </w:r>
      <w:r>
        <w:rPr>
          <w:sz w:val="24"/>
        </w:rPr>
        <w:t>S.</w:t>
      </w:r>
      <w:r>
        <w:rPr>
          <w:spacing w:val="8"/>
          <w:sz w:val="24"/>
        </w:rPr>
        <w:t> </w:t>
      </w:r>
      <w:r>
        <w:rPr>
          <w:sz w:val="24"/>
        </w:rPr>
        <w:t>Ct.</w:t>
      </w:r>
      <w:r>
        <w:rPr>
          <w:spacing w:val="9"/>
          <w:sz w:val="24"/>
        </w:rPr>
        <w:t> </w:t>
      </w:r>
      <w:r>
        <w:rPr>
          <w:sz w:val="24"/>
        </w:rPr>
        <w:t>1924,</w:t>
      </w:r>
      <w:r>
        <w:rPr>
          <w:spacing w:val="8"/>
          <w:sz w:val="24"/>
        </w:rPr>
        <w:t> </w:t>
      </w:r>
      <w:r>
        <w:rPr>
          <w:sz w:val="24"/>
        </w:rPr>
        <w:t>1932-34</w:t>
      </w:r>
      <w:r>
        <w:rPr>
          <w:spacing w:val="6"/>
          <w:sz w:val="24"/>
        </w:rPr>
        <w:t> </w:t>
      </w:r>
      <w:r>
        <w:rPr>
          <w:sz w:val="24"/>
        </w:rPr>
        <w:t>(2013).</w:t>
      </w:r>
      <w:r>
        <w:rPr>
          <w:spacing w:val="13"/>
          <w:sz w:val="24"/>
        </w:rPr>
        <w:t> </w:t>
      </w:r>
      <w:r>
        <w:rPr>
          <w:sz w:val="24"/>
        </w:rPr>
        <w:t>Similarly,</w:t>
      </w:r>
      <w:r>
        <w:rPr>
          <w:spacing w:val="7"/>
          <w:sz w:val="24"/>
        </w:rPr>
        <w:t> </w:t>
      </w:r>
      <w:r>
        <w:rPr>
          <w:sz w:val="24"/>
        </w:rPr>
        <w:t>Congress</w:t>
      </w:r>
      <w:r>
        <w:rPr>
          <w:spacing w:val="6"/>
          <w:sz w:val="24"/>
        </w:rPr>
        <w:t> </w:t>
      </w:r>
      <w:r>
        <w:rPr>
          <w:sz w:val="24"/>
        </w:rPr>
        <w:t>enacted</w:t>
      </w:r>
    </w:p>
    <w:p>
      <w:pPr>
        <w:spacing w:after="0" w:line="491" w:lineRule="auto"/>
        <w:jc w:val="both"/>
        <w:rPr>
          <w:sz w:val="24"/>
        </w:rPr>
        <w:sectPr>
          <w:headerReference w:type="default" r:id="rId16"/>
          <w:pgSz w:w="12240" w:h="15840"/>
          <w:pgMar w:header="83" w:footer="2133" w:top="1380" w:bottom="2320" w:left="1200" w:right="1260"/>
        </w:sectPr>
      </w:pPr>
    </w:p>
    <w:p>
      <w:pPr>
        <w:pStyle w:val="BodyText"/>
        <w:spacing w:line="491" w:lineRule="auto" w:before="49"/>
        <w:ind w:left="240" w:right="183"/>
      </w:pPr>
      <w:r>
        <w:rPr/>
        <w:t>FISA</w:t>
      </w:r>
      <w:r>
        <w:rPr>
          <w:spacing w:val="-26"/>
        </w:rPr>
        <w:t> </w:t>
      </w:r>
      <w:r>
        <w:rPr/>
        <w:t>not</w:t>
      </w:r>
      <w:r>
        <w:rPr>
          <w:spacing w:val="-24"/>
        </w:rPr>
        <w:t> </w:t>
      </w:r>
      <w:r>
        <w:rPr/>
        <w:t>only</w:t>
      </w:r>
      <w:r>
        <w:rPr>
          <w:spacing w:val="-31"/>
        </w:rPr>
        <w:t> </w:t>
      </w:r>
      <w:r>
        <w:rPr/>
        <w:t>as</w:t>
      </w:r>
      <w:r>
        <w:rPr>
          <w:spacing w:val="-25"/>
        </w:rPr>
        <w:t> </w:t>
      </w:r>
      <w:r>
        <w:rPr/>
        <w:t>reining</w:t>
      </w:r>
      <w:r>
        <w:rPr>
          <w:spacing w:val="-26"/>
        </w:rPr>
        <w:t> </w:t>
      </w:r>
      <w:r>
        <w:rPr/>
        <w:t>in</w:t>
      </w:r>
      <w:r>
        <w:rPr>
          <w:spacing w:val="-24"/>
        </w:rPr>
        <w:t> </w:t>
      </w:r>
      <w:r>
        <w:rPr/>
        <w:t>extra-legal</w:t>
      </w:r>
      <w:r>
        <w:rPr>
          <w:spacing w:val="-24"/>
        </w:rPr>
        <w:t> </w:t>
      </w:r>
      <w:r>
        <w:rPr/>
        <w:t>governmental</w:t>
      </w:r>
      <w:r>
        <w:rPr>
          <w:spacing w:val="-26"/>
        </w:rPr>
        <w:t> </w:t>
      </w:r>
      <w:r>
        <w:rPr/>
        <w:t>spying</w:t>
      </w:r>
      <w:r>
        <w:rPr>
          <w:spacing w:val="-26"/>
        </w:rPr>
        <w:t> </w:t>
      </w:r>
      <w:r>
        <w:rPr/>
        <w:t>but</w:t>
      </w:r>
      <w:r>
        <w:rPr>
          <w:spacing w:val="-24"/>
        </w:rPr>
        <w:t> </w:t>
      </w:r>
      <w:r>
        <w:rPr/>
        <w:t>also</w:t>
      </w:r>
      <w:r>
        <w:rPr>
          <w:spacing w:val="-24"/>
        </w:rPr>
        <w:t> </w:t>
      </w:r>
      <w:r>
        <w:rPr/>
        <w:t>in</w:t>
      </w:r>
      <w:r>
        <w:rPr>
          <w:spacing w:val="-23"/>
        </w:rPr>
        <w:t> </w:t>
      </w:r>
      <w:r>
        <w:rPr/>
        <w:t>the</w:t>
      </w:r>
      <w:r>
        <w:rPr>
          <w:spacing w:val="-25"/>
        </w:rPr>
        <w:t> </w:t>
      </w:r>
      <w:r>
        <w:rPr/>
        <w:t>context</w:t>
      </w:r>
      <w:r>
        <w:rPr>
          <w:spacing w:val="-24"/>
        </w:rPr>
        <w:t> </w:t>
      </w:r>
      <w:r>
        <w:rPr/>
        <w:t>of</w:t>
      </w:r>
      <w:r>
        <w:rPr>
          <w:spacing w:val="-27"/>
        </w:rPr>
        <w:t> </w:t>
      </w:r>
      <w:r>
        <w:rPr/>
        <w:t>Supreme</w:t>
      </w:r>
      <w:r>
        <w:rPr>
          <w:spacing w:val="-29"/>
        </w:rPr>
        <w:t> </w:t>
      </w:r>
      <w:r>
        <w:rPr/>
        <w:t>Court rulings requiring the government to choose between disclosure and dismissal of the</w:t>
      </w:r>
      <w:r>
        <w:rPr>
          <w:spacing w:val="-8"/>
        </w:rPr>
        <w:t> </w:t>
      </w:r>
      <w:r>
        <w:rPr/>
        <w:t>indictment.</w:t>
      </w:r>
    </w:p>
    <w:p>
      <w:pPr>
        <w:pStyle w:val="BodyText"/>
        <w:spacing w:line="491" w:lineRule="auto" w:before="1"/>
        <w:ind w:left="240" w:right="172" w:firstLine="720"/>
        <w:jc w:val="both"/>
      </w:pPr>
      <w:r>
        <w:rPr>
          <w:spacing w:val="-3"/>
        </w:rPr>
        <w:t>In</w:t>
      </w:r>
      <w:r>
        <w:rPr>
          <w:spacing w:val="-18"/>
        </w:rPr>
        <w:t> </w:t>
      </w:r>
      <w:r>
        <w:rPr/>
        <w:t>effectuating</w:t>
      </w:r>
      <w:r>
        <w:rPr>
          <w:spacing w:val="-24"/>
        </w:rPr>
        <w:t> </w:t>
      </w:r>
      <w:r>
        <w:rPr/>
        <w:t>the</w:t>
      </w:r>
      <w:r>
        <w:rPr>
          <w:spacing w:val="-18"/>
        </w:rPr>
        <w:t> </w:t>
      </w:r>
      <w:r>
        <w:rPr/>
        <w:t>separation</w:t>
      </w:r>
      <w:r>
        <w:rPr>
          <w:spacing w:val="-21"/>
        </w:rPr>
        <w:t> </w:t>
      </w:r>
      <w:r>
        <w:rPr/>
        <w:t>of</w:t>
      </w:r>
      <w:r>
        <w:rPr>
          <w:spacing w:val="-18"/>
        </w:rPr>
        <w:t> </w:t>
      </w:r>
      <w:r>
        <w:rPr/>
        <w:t>powers</w:t>
      </w:r>
      <w:r>
        <w:rPr>
          <w:spacing w:val="-19"/>
        </w:rPr>
        <w:t> </w:t>
      </w:r>
      <w:r>
        <w:rPr/>
        <w:t>principle</w:t>
      </w:r>
      <w:r>
        <w:rPr>
          <w:spacing w:val="-18"/>
        </w:rPr>
        <w:t> </w:t>
      </w:r>
      <w:r>
        <w:rPr/>
        <w:t>that</w:t>
      </w:r>
      <w:r>
        <w:rPr>
          <w:spacing w:val="-17"/>
        </w:rPr>
        <w:t> </w:t>
      </w:r>
      <w:r>
        <w:rPr/>
        <w:t>the</w:t>
      </w:r>
      <w:r>
        <w:rPr>
          <w:spacing w:val="-18"/>
        </w:rPr>
        <w:t> </w:t>
      </w:r>
      <w:r>
        <w:rPr/>
        <w:t>Executive</w:t>
      </w:r>
      <w:r>
        <w:rPr>
          <w:spacing w:val="-17"/>
        </w:rPr>
        <w:t> </w:t>
      </w:r>
      <w:r>
        <w:rPr/>
        <w:t>Branch</w:t>
      </w:r>
      <w:r>
        <w:rPr>
          <w:spacing w:val="-18"/>
        </w:rPr>
        <w:t> </w:t>
      </w:r>
      <w:r>
        <w:rPr/>
        <w:t>has</w:t>
      </w:r>
      <w:r>
        <w:rPr>
          <w:spacing w:val="-18"/>
        </w:rPr>
        <w:t> </w:t>
      </w:r>
      <w:r>
        <w:rPr/>
        <w:t>no</w:t>
      </w:r>
      <w:r>
        <w:rPr>
          <w:spacing w:val="-17"/>
        </w:rPr>
        <w:t> </w:t>
      </w:r>
      <w:r>
        <w:rPr/>
        <w:t>authority to act beyond the bounds of the law as enacted by the Legislative Branch and interpreted by the Judicial Branch, three principal cases require the government to choose between disclosure and dismissal. </w:t>
      </w:r>
      <w:r>
        <w:rPr>
          <w:spacing w:val="-3"/>
        </w:rPr>
        <w:t>In </w:t>
      </w:r>
      <w:r>
        <w:rPr>
          <w:i/>
        </w:rPr>
        <w:t>Jencks v.United States</w:t>
      </w:r>
      <w:r>
        <w:rPr/>
        <w:t>, 353 U.S.657, 672 (1957), the Court held that, where</w:t>
      </w:r>
      <w:r>
        <w:rPr>
          <w:spacing w:val="-46"/>
        </w:rPr>
        <w:t> </w:t>
      </w:r>
      <w:r>
        <w:rPr/>
        <w:t>a statute required</w:t>
      </w:r>
      <w:r>
        <w:rPr>
          <w:spacing w:val="-13"/>
        </w:rPr>
        <w:t> </w:t>
      </w:r>
      <w:r>
        <w:rPr/>
        <w:t>pretrial</w:t>
      </w:r>
      <w:r>
        <w:rPr>
          <w:spacing w:val="-10"/>
        </w:rPr>
        <w:t> </w:t>
      </w:r>
      <w:r>
        <w:rPr/>
        <w:t>disclosure</w:t>
      </w:r>
      <w:r>
        <w:rPr>
          <w:spacing w:val="-10"/>
        </w:rPr>
        <w:t> </w:t>
      </w:r>
      <w:r>
        <w:rPr/>
        <w:t>of</w:t>
      </w:r>
      <w:r>
        <w:rPr>
          <w:spacing w:val="-8"/>
        </w:rPr>
        <w:t> </w:t>
      </w:r>
      <w:r>
        <w:rPr/>
        <w:t>witness</w:t>
      </w:r>
      <w:r>
        <w:rPr>
          <w:spacing w:val="-8"/>
        </w:rPr>
        <w:t> </w:t>
      </w:r>
      <w:r>
        <w:rPr/>
        <w:t>statements,</w:t>
      </w:r>
      <w:r>
        <w:rPr>
          <w:spacing w:val="-8"/>
        </w:rPr>
        <w:t> </w:t>
      </w:r>
      <w:r>
        <w:rPr/>
        <w:t>“the</w:t>
      </w:r>
      <w:r>
        <w:rPr>
          <w:spacing w:val="-14"/>
        </w:rPr>
        <w:t> </w:t>
      </w:r>
      <w:r>
        <w:rPr/>
        <w:t>criminal</w:t>
      </w:r>
      <w:r>
        <w:rPr>
          <w:spacing w:val="-11"/>
        </w:rPr>
        <w:t> </w:t>
      </w:r>
      <w:r>
        <w:rPr/>
        <w:t>action</w:t>
      </w:r>
      <w:r>
        <w:rPr>
          <w:spacing w:val="-10"/>
        </w:rPr>
        <w:t> </w:t>
      </w:r>
      <w:r>
        <w:rPr/>
        <w:t>must</w:t>
      </w:r>
      <w:r>
        <w:rPr>
          <w:spacing w:val="-10"/>
        </w:rPr>
        <w:t> </w:t>
      </w:r>
      <w:r>
        <w:rPr/>
        <w:t>be</w:t>
      </w:r>
      <w:r>
        <w:rPr>
          <w:spacing w:val="-11"/>
        </w:rPr>
        <w:t> </w:t>
      </w:r>
      <w:r>
        <w:rPr/>
        <w:t>dismissed</w:t>
      </w:r>
      <w:r>
        <w:rPr>
          <w:spacing w:val="-10"/>
        </w:rPr>
        <w:t> </w:t>
      </w:r>
      <w:r>
        <w:rPr/>
        <w:t>when</w:t>
      </w:r>
      <w:r>
        <w:rPr>
          <w:spacing w:val="-9"/>
        </w:rPr>
        <w:t> </w:t>
      </w:r>
      <w:r>
        <w:rPr/>
        <w:t>the Government, on the ground of privilege, elects not to comply with an order to produce, for the accused’s</w:t>
      </w:r>
      <w:r>
        <w:rPr>
          <w:spacing w:val="-15"/>
        </w:rPr>
        <w:t> </w:t>
      </w:r>
      <w:r>
        <w:rPr/>
        <w:t>inspection</w:t>
      </w:r>
      <w:r>
        <w:rPr>
          <w:spacing w:val="-10"/>
        </w:rPr>
        <w:t> </w:t>
      </w:r>
      <w:r>
        <w:rPr/>
        <w:t>and</w:t>
      </w:r>
      <w:r>
        <w:rPr>
          <w:spacing w:val="-11"/>
        </w:rPr>
        <w:t> </w:t>
      </w:r>
      <w:r>
        <w:rPr/>
        <w:t>for</w:t>
      </w:r>
      <w:r>
        <w:rPr>
          <w:spacing w:val="-12"/>
        </w:rPr>
        <w:t> </w:t>
      </w:r>
      <w:r>
        <w:rPr/>
        <w:t>admission</w:t>
      </w:r>
      <w:r>
        <w:rPr>
          <w:spacing w:val="-10"/>
        </w:rPr>
        <w:t> </w:t>
      </w:r>
      <w:r>
        <w:rPr/>
        <w:t>in</w:t>
      </w:r>
      <w:r>
        <w:rPr>
          <w:spacing w:val="-10"/>
        </w:rPr>
        <w:t> </w:t>
      </w:r>
      <w:r>
        <w:rPr/>
        <w:t>evidence,</w:t>
      </w:r>
      <w:r>
        <w:rPr>
          <w:spacing w:val="-14"/>
        </w:rPr>
        <w:t> </w:t>
      </w:r>
      <w:r>
        <w:rPr/>
        <w:t>relevant</w:t>
      </w:r>
      <w:r>
        <w:rPr>
          <w:spacing w:val="-12"/>
        </w:rPr>
        <w:t> </w:t>
      </w:r>
      <w:r>
        <w:rPr/>
        <w:t>statements</w:t>
      </w:r>
      <w:r>
        <w:rPr>
          <w:spacing w:val="-9"/>
        </w:rPr>
        <w:t> </w:t>
      </w:r>
      <w:r>
        <w:rPr/>
        <w:t>or</w:t>
      </w:r>
      <w:r>
        <w:rPr>
          <w:spacing w:val="-8"/>
        </w:rPr>
        <w:t> </w:t>
      </w:r>
      <w:r>
        <w:rPr/>
        <w:t>reports</w:t>
      </w:r>
      <w:r>
        <w:rPr>
          <w:spacing w:val="-13"/>
        </w:rPr>
        <w:t> </w:t>
      </w:r>
      <w:r>
        <w:rPr/>
        <w:t>in</w:t>
      </w:r>
      <w:r>
        <w:rPr>
          <w:spacing w:val="-10"/>
        </w:rPr>
        <w:t> </w:t>
      </w:r>
      <w:r>
        <w:rPr/>
        <w:t>its</w:t>
      </w:r>
      <w:r>
        <w:rPr>
          <w:spacing w:val="-9"/>
        </w:rPr>
        <w:t> </w:t>
      </w:r>
      <w:r>
        <w:rPr/>
        <w:t>possession of government witnesses touching the subject matter of their testimony at the</w:t>
      </w:r>
      <w:r>
        <w:rPr>
          <w:spacing w:val="-16"/>
        </w:rPr>
        <w:t> </w:t>
      </w:r>
      <w:r>
        <w:rPr/>
        <w:t>trial.”</w:t>
      </w:r>
    </w:p>
    <w:p>
      <w:pPr>
        <w:pStyle w:val="BodyText"/>
        <w:spacing w:line="491" w:lineRule="auto" w:before="5"/>
        <w:ind w:left="240" w:right="177" w:firstLine="720"/>
        <w:jc w:val="both"/>
      </w:pPr>
      <w:r>
        <w:rPr/>
        <w:t>Similarly,</w:t>
      </w:r>
      <w:r>
        <w:rPr>
          <w:spacing w:val="-23"/>
        </w:rPr>
        <w:t> </w:t>
      </w:r>
      <w:r>
        <w:rPr/>
        <w:t>under</w:t>
      </w:r>
      <w:r>
        <w:rPr>
          <w:spacing w:val="-27"/>
        </w:rPr>
        <w:t> </w:t>
      </w:r>
      <w:r>
        <w:rPr>
          <w:i/>
        </w:rPr>
        <w:t>Roviaro</w:t>
      </w:r>
      <w:r>
        <w:rPr>
          <w:i/>
          <w:spacing w:val="-26"/>
        </w:rPr>
        <w:t> </w:t>
      </w:r>
      <w:r>
        <w:rPr>
          <w:i/>
        </w:rPr>
        <w:t>v.</w:t>
      </w:r>
      <w:r>
        <w:rPr>
          <w:i/>
          <w:spacing w:val="-26"/>
        </w:rPr>
        <w:t> </w:t>
      </w:r>
      <w:r>
        <w:rPr>
          <w:i/>
        </w:rPr>
        <w:t>United</w:t>
      </w:r>
      <w:r>
        <w:rPr>
          <w:i/>
          <w:spacing w:val="-26"/>
        </w:rPr>
        <w:t> </w:t>
      </w:r>
      <w:r>
        <w:rPr>
          <w:i/>
        </w:rPr>
        <w:t>States</w:t>
      </w:r>
      <w:r>
        <w:rPr/>
        <w:t>,</w:t>
      </w:r>
      <w:r>
        <w:rPr>
          <w:spacing w:val="-25"/>
        </w:rPr>
        <w:t> </w:t>
      </w:r>
      <w:r>
        <w:rPr/>
        <w:t>where</w:t>
      </w:r>
      <w:r>
        <w:rPr>
          <w:spacing w:val="-29"/>
        </w:rPr>
        <w:t> </w:t>
      </w:r>
      <w:r>
        <w:rPr/>
        <w:t>the</w:t>
      </w:r>
      <w:r>
        <w:rPr>
          <w:spacing w:val="-25"/>
        </w:rPr>
        <w:t> </w:t>
      </w:r>
      <w:r>
        <w:rPr/>
        <w:t>trial</w:t>
      </w:r>
      <w:r>
        <w:rPr>
          <w:spacing w:val="-23"/>
        </w:rPr>
        <w:t> </w:t>
      </w:r>
      <w:r>
        <w:rPr/>
        <w:t>judge</w:t>
      </w:r>
      <w:r>
        <w:rPr>
          <w:spacing w:val="-24"/>
        </w:rPr>
        <w:t> </w:t>
      </w:r>
      <w:r>
        <w:rPr/>
        <w:t>determines</w:t>
      </w:r>
      <w:r>
        <w:rPr>
          <w:spacing w:val="-25"/>
        </w:rPr>
        <w:t> </w:t>
      </w:r>
      <w:r>
        <w:rPr/>
        <w:t>that</w:t>
      </w:r>
      <w:r>
        <w:rPr>
          <w:spacing w:val="-23"/>
        </w:rPr>
        <w:t> </w:t>
      </w:r>
      <w:r>
        <w:rPr/>
        <w:t>an</w:t>
      </w:r>
      <w:r>
        <w:rPr>
          <w:spacing w:val="-24"/>
        </w:rPr>
        <w:t> </w:t>
      </w:r>
      <w:r>
        <w:rPr/>
        <w:t>informer’s identity,</w:t>
      </w:r>
      <w:r>
        <w:rPr>
          <w:spacing w:val="-11"/>
        </w:rPr>
        <w:t> </w:t>
      </w:r>
      <w:r>
        <w:rPr/>
        <w:t>or</w:t>
      </w:r>
      <w:r>
        <w:rPr>
          <w:spacing w:val="-12"/>
        </w:rPr>
        <w:t> </w:t>
      </w:r>
      <w:r>
        <w:rPr/>
        <w:t>of</w:t>
      </w:r>
      <w:r>
        <w:rPr>
          <w:spacing w:val="-11"/>
        </w:rPr>
        <w:t> </w:t>
      </w:r>
      <w:r>
        <w:rPr/>
        <w:t>the</w:t>
      </w:r>
      <w:r>
        <w:rPr>
          <w:spacing w:val="-12"/>
        </w:rPr>
        <w:t> </w:t>
      </w:r>
      <w:r>
        <w:rPr/>
        <w:t>contents</w:t>
      </w:r>
      <w:r>
        <w:rPr>
          <w:spacing w:val="-12"/>
        </w:rPr>
        <w:t> </w:t>
      </w:r>
      <w:r>
        <w:rPr/>
        <w:t>of</w:t>
      </w:r>
      <w:r>
        <w:rPr>
          <w:spacing w:val="-11"/>
        </w:rPr>
        <w:t> </w:t>
      </w:r>
      <w:r>
        <w:rPr/>
        <w:t>his</w:t>
      </w:r>
      <w:r>
        <w:rPr>
          <w:spacing w:val="-8"/>
        </w:rPr>
        <w:t> </w:t>
      </w:r>
      <w:r>
        <w:rPr/>
        <w:t>communication,</w:t>
      </w:r>
      <w:r>
        <w:rPr>
          <w:spacing w:val="-8"/>
        </w:rPr>
        <w:t> </w:t>
      </w:r>
      <w:r>
        <w:rPr/>
        <w:t>is</w:t>
      </w:r>
      <w:r>
        <w:rPr>
          <w:spacing w:val="-9"/>
        </w:rPr>
        <w:t> </w:t>
      </w:r>
      <w:r>
        <w:rPr/>
        <w:t>helpful</w:t>
      </w:r>
      <w:r>
        <w:rPr>
          <w:spacing w:val="-8"/>
        </w:rPr>
        <w:t> </w:t>
      </w:r>
      <w:r>
        <w:rPr/>
        <w:t>to</w:t>
      </w:r>
      <w:r>
        <w:rPr>
          <w:spacing w:val="-7"/>
        </w:rPr>
        <w:t> </w:t>
      </w:r>
      <w:r>
        <w:rPr/>
        <w:t>the</w:t>
      </w:r>
      <w:r>
        <w:rPr>
          <w:spacing w:val="-9"/>
        </w:rPr>
        <w:t> </w:t>
      </w:r>
      <w:r>
        <w:rPr/>
        <w:t>defense,</w:t>
      </w:r>
      <w:r>
        <w:rPr>
          <w:spacing w:val="-12"/>
        </w:rPr>
        <w:t> </w:t>
      </w:r>
      <w:r>
        <w:rPr/>
        <w:t>the</w:t>
      </w:r>
      <w:r>
        <w:rPr>
          <w:spacing w:val="-9"/>
        </w:rPr>
        <w:t> </w:t>
      </w:r>
      <w:r>
        <w:rPr/>
        <w:t>result</w:t>
      </w:r>
      <w:r>
        <w:rPr>
          <w:spacing w:val="-12"/>
        </w:rPr>
        <w:t> </w:t>
      </w:r>
      <w:r>
        <w:rPr/>
        <w:t>must</w:t>
      </w:r>
      <w:r>
        <w:rPr>
          <w:spacing w:val="-9"/>
        </w:rPr>
        <w:t> </w:t>
      </w:r>
      <w:r>
        <w:rPr/>
        <w:t>be</w:t>
      </w:r>
      <w:r>
        <w:rPr>
          <w:spacing w:val="-12"/>
        </w:rPr>
        <w:t> </w:t>
      </w:r>
      <w:r>
        <w:rPr/>
        <w:t>either disclosure or dismissal of the action. 353 U.S. 53, 61 &amp; 65 n.15 (1957) (“the Government </w:t>
      </w:r>
      <w:r>
        <w:rPr>
          <w:spacing w:val="-3"/>
        </w:rPr>
        <w:t>should </w:t>
      </w:r>
      <w:r>
        <w:rPr/>
        <w:t>have</w:t>
      </w:r>
      <w:r>
        <w:rPr>
          <w:spacing w:val="-12"/>
        </w:rPr>
        <w:t> </w:t>
      </w:r>
      <w:r>
        <w:rPr/>
        <w:t>been</w:t>
      </w:r>
      <w:r>
        <w:rPr>
          <w:spacing w:val="-10"/>
        </w:rPr>
        <w:t> </w:t>
      </w:r>
      <w:r>
        <w:rPr/>
        <w:t>required</w:t>
      </w:r>
      <w:r>
        <w:rPr>
          <w:spacing w:val="-10"/>
        </w:rPr>
        <w:t> </w:t>
      </w:r>
      <w:r>
        <w:rPr/>
        <w:t>to</w:t>
      </w:r>
      <w:r>
        <w:rPr>
          <w:spacing w:val="-8"/>
        </w:rPr>
        <w:t> </w:t>
      </w:r>
      <w:r>
        <w:rPr/>
        <w:t>supply</w:t>
      </w:r>
      <w:r>
        <w:rPr>
          <w:spacing w:val="-14"/>
        </w:rPr>
        <w:t> </w:t>
      </w:r>
      <w:r>
        <w:rPr/>
        <w:t>that</w:t>
      </w:r>
      <w:r>
        <w:rPr>
          <w:spacing w:val="-9"/>
        </w:rPr>
        <w:t> </w:t>
      </w:r>
      <w:r>
        <w:rPr/>
        <w:t>information</w:t>
      </w:r>
      <w:r>
        <w:rPr>
          <w:spacing w:val="-9"/>
        </w:rPr>
        <w:t> </w:t>
      </w:r>
      <w:r>
        <w:rPr/>
        <w:t>or</w:t>
      </w:r>
      <w:r>
        <w:rPr>
          <w:spacing w:val="-8"/>
        </w:rPr>
        <w:t> </w:t>
      </w:r>
      <w:r>
        <w:rPr/>
        <w:t>suffer</w:t>
      </w:r>
      <w:r>
        <w:rPr>
          <w:spacing w:val="-12"/>
        </w:rPr>
        <w:t> </w:t>
      </w:r>
      <w:r>
        <w:rPr/>
        <w:t>dismissal</w:t>
      </w:r>
      <w:r>
        <w:rPr>
          <w:spacing w:val="-6"/>
        </w:rPr>
        <w:t> </w:t>
      </w:r>
      <w:r>
        <w:rPr/>
        <w:t>of</w:t>
      </w:r>
      <w:r>
        <w:rPr>
          <w:spacing w:val="-12"/>
        </w:rPr>
        <w:t> </w:t>
      </w:r>
      <w:r>
        <w:rPr/>
        <w:t>that</w:t>
      </w:r>
      <w:r>
        <w:rPr>
          <w:spacing w:val="-11"/>
        </w:rPr>
        <w:t> </w:t>
      </w:r>
      <w:r>
        <w:rPr/>
        <w:t>count.”).</w:t>
      </w:r>
      <w:r>
        <w:rPr>
          <w:spacing w:val="39"/>
        </w:rPr>
        <w:t> </w:t>
      </w:r>
      <w:r>
        <w:rPr>
          <w:spacing w:val="-3"/>
        </w:rPr>
        <w:t>In</w:t>
      </w:r>
      <w:r>
        <w:rPr>
          <w:spacing w:val="-9"/>
        </w:rPr>
        <w:t> </w:t>
      </w:r>
      <w:r>
        <w:rPr/>
        <w:t>the</w:t>
      </w:r>
      <w:r>
        <w:rPr>
          <w:spacing w:val="-8"/>
        </w:rPr>
        <w:t> </w:t>
      </w:r>
      <w:r>
        <w:rPr/>
        <w:t>third</w:t>
      </w:r>
      <w:r>
        <w:rPr>
          <w:spacing w:val="-9"/>
        </w:rPr>
        <w:t> </w:t>
      </w:r>
      <w:r>
        <w:rPr/>
        <w:t>case, </w:t>
      </w:r>
      <w:r>
        <w:rPr>
          <w:i/>
        </w:rPr>
        <w:t>Alderman</w:t>
      </w:r>
      <w:r>
        <w:rPr>
          <w:i/>
          <w:spacing w:val="-19"/>
        </w:rPr>
        <w:t> </w:t>
      </w:r>
      <w:r>
        <w:rPr>
          <w:i/>
        </w:rPr>
        <w:t>v.United</w:t>
      </w:r>
      <w:r>
        <w:rPr>
          <w:i/>
          <w:spacing w:val="-19"/>
        </w:rPr>
        <w:t> </w:t>
      </w:r>
      <w:r>
        <w:rPr>
          <w:i/>
        </w:rPr>
        <w:t>States</w:t>
      </w:r>
      <w:r>
        <w:rPr/>
        <w:t>,</w:t>
      </w:r>
      <w:r>
        <w:rPr>
          <w:spacing w:val="-17"/>
        </w:rPr>
        <w:t> </w:t>
      </w:r>
      <w:r>
        <w:rPr/>
        <w:t>in</w:t>
      </w:r>
      <w:r>
        <w:rPr>
          <w:spacing w:val="-18"/>
        </w:rPr>
        <w:t> </w:t>
      </w:r>
      <w:r>
        <w:rPr/>
        <w:t>the</w:t>
      </w:r>
      <w:r>
        <w:rPr>
          <w:spacing w:val="-18"/>
        </w:rPr>
        <w:t> </w:t>
      </w:r>
      <w:r>
        <w:rPr/>
        <w:t>absence</w:t>
      </w:r>
      <w:r>
        <w:rPr>
          <w:spacing w:val="-22"/>
        </w:rPr>
        <w:t> </w:t>
      </w:r>
      <w:r>
        <w:rPr/>
        <w:t>of</w:t>
      </w:r>
      <w:r>
        <w:rPr>
          <w:spacing w:val="-20"/>
        </w:rPr>
        <w:t> </w:t>
      </w:r>
      <w:r>
        <w:rPr/>
        <w:t>a</w:t>
      </w:r>
      <w:r>
        <w:rPr>
          <w:spacing w:val="-18"/>
        </w:rPr>
        <w:t> </w:t>
      </w:r>
      <w:r>
        <w:rPr/>
        <w:t>statute</w:t>
      </w:r>
      <w:r>
        <w:rPr>
          <w:spacing w:val="-18"/>
        </w:rPr>
        <w:t> </w:t>
      </w:r>
      <w:r>
        <w:rPr/>
        <w:t>requiring</w:t>
      </w:r>
      <w:r>
        <w:rPr>
          <w:spacing w:val="-21"/>
        </w:rPr>
        <w:t> </w:t>
      </w:r>
      <w:r>
        <w:rPr/>
        <w:t>pretrial</w:t>
      </w:r>
      <w:r>
        <w:rPr>
          <w:spacing w:val="-20"/>
        </w:rPr>
        <w:t> </w:t>
      </w:r>
      <w:r>
        <w:rPr/>
        <w:t>notice,</w:t>
      </w:r>
      <w:r>
        <w:rPr>
          <w:spacing w:val="-18"/>
        </w:rPr>
        <w:t> </w:t>
      </w:r>
      <w:r>
        <w:rPr/>
        <w:t>the</w:t>
      </w:r>
      <w:r>
        <w:rPr>
          <w:spacing w:val="-19"/>
        </w:rPr>
        <w:t> </w:t>
      </w:r>
      <w:r>
        <w:rPr/>
        <w:t>government</w:t>
      </w:r>
      <w:r>
        <w:rPr>
          <w:spacing w:val="-19"/>
        </w:rPr>
        <w:t> </w:t>
      </w:r>
      <w:r>
        <w:rPr/>
        <w:t>failed to</w:t>
      </w:r>
      <w:r>
        <w:rPr>
          <w:spacing w:val="-25"/>
        </w:rPr>
        <w:t> </w:t>
      </w:r>
      <w:r>
        <w:rPr/>
        <w:t>disclose</w:t>
      </w:r>
      <w:r>
        <w:rPr>
          <w:spacing w:val="-25"/>
        </w:rPr>
        <w:t> </w:t>
      </w:r>
      <w:r>
        <w:rPr/>
        <w:t>the</w:t>
      </w:r>
      <w:r>
        <w:rPr>
          <w:spacing w:val="-25"/>
        </w:rPr>
        <w:t> </w:t>
      </w:r>
      <w:r>
        <w:rPr/>
        <w:t>existence</w:t>
      </w:r>
      <w:r>
        <w:rPr>
          <w:spacing w:val="-24"/>
        </w:rPr>
        <w:t> </w:t>
      </w:r>
      <w:r>
        <w:rPr/>
        <w:t>of</w:t>
      </w:r>
      <w:r>
        <w:rPr>
          <w:spacing w:val="-25"/>
        </w:rPr>
        <w:t> </w:t>
      </w:r>
      <w:r>
        <w:rPr/>
        <w:t>warrantless</w:t>
      </w:r>
      <w:r>
        <w:rPr>
          <w:spacing w:val="-27"/>
        </w:rPr>
        <w:t> </w:t>
      </w:r>
      <w:r>
        <w:rPr/>
        <w:t>electronic</w:t>
      </w:r>
      <w:r>
        <w:rPr>
          <w:spacing w:val="-29"/>
        </w:rPr>
        <w:t> </w:t>
      </w:r>
      <w:r>
        <w:rPr/>
        <w:t>surveillance</w:t>
      </w:r>
      <w:r>
        <w:rPr>
          <w:spacing w:val="-27"/>
        </w:rPr>
        <w:t> </w:t>
      </w:r>
      <w:r>
        <w:rPr/>
        <w:t>until</w:t>
      </w:r>
      <w:r>
        <w:rPr>
          <w:spacing w:val="-23"/>
        </w:rPr>
        <w:t> </w:t>
      </w:r>
      <w:r>
        <w:rPr/>
        <w:t>the</w:t>
      </w:r>
      <w:r>
        <w:rPr>
          <w:spacing w:val="-25"/>
        </w:rPr>
        <w:t> </w:t>
      </w:r>
      <w:r>
        <w:rPr/>
        <w:t>appeal</w:t>
      </w:r>
      <w:r>
        <w:rPr>
          <w:spacing w:val="-26"/>
        </w:rPr>
        <w:t> </w:t>
      </w:r>
      <w:r>
        <w:rPr/>
        <w:t>of</w:t>
      </w:r>
      <w:r>
        <w:rPr>
          <w:spacing w:val="-25"/>
        </w:rPr>
        <w:t> </w:t>
      </w:r>
      <w:r>
        <w:rPr/>
        <w:t>the</w:t>
      </w:r>
      <w:r>
        <w:rPr>
          <w:spacing w:val="-26"/>
        </w:rPr>
        <w:t> </w:t>
      </w:r>
      <w:r>
        <w:rPr/>
        <w:t>conviction.</w:t>
      </w:r>
      <w:r>
        <w:rPr>
          <w:spacing w:val="11"/>
        </w:rPr>
        <w:t> </w:t>
      </w:r>
      <w:r>
        <w:rPr/>
        <w:t>394 U.S.165, 184 (1969). </w:t>
      </w:r>
      <w:r>
        <w:rPr>
          <w:spacing w:val="-3"/>
        </w:rPr>
        <w:t>In </w:t>
      </w:r>
      <w:r>
        <w:rPr/>
        <w:t>formulating the procedure for resolving whether there was any direct or derivative use, the Court recognized that the government would otherwise be put to the “disclose-or-dismiss option” regarding the contents of the surveillance. </w:t>
      </w:r>
      <w:r>
        <w:rPr>
          <w:i/>
        </w:rPr>
        <w:t>Id</w:t>
      </w:r>
      <w:r>
        <w:rPr/>
        <w:t>. at 181. </w:t>
      </w:r>
      <w:r>
        <w:rPr>
          <w:spacing w:val="-3"/>
        </w:rPr>
        <w:t>In </w:t>
      </w:r>
      <w:r>
        <w:rPr/>
        <w:t>response </w:t>
      </w:r>
      <w:r>
        <w:rPr>
          <w:spacing w:val="-9"/>
        </w:rPr>
        <w:t>to </w:t>
      </w:r>
      <w:r>
        <w:rPr>
          <w:i/>
        </w:rPr>
        <w:t>Alderman</w:t>
      </w:r>
      <w:r>
        <w:rPr/>
        <w:t>, Congress enacted the pretrial notice requirement in 18 U.S.C. § 3504(a), which </w:t>
      </w:r>
      <w:r>
        <w:rPr>
          <w:spacing w:val="-3"/>
        </w:rPr>
        <w:t>means </w:t>
      </w:r>
      <w:r>
        <w:rPr/>
        <w:t>that</w:t>
      </w:r>
      <w:r>
        <w:rPr>
          <w:spacing w:val="-11"/>
        </w:rPr>
        <w:t> </w:t>
      </w:r>
      <w:r>
        <w:rPr/>
        <w:t>the</w:t>
      </w:r>
      <w:r>
        <w:rPr>
          <w:spacing w:val="-12"/>
        </w:rPr>
        <w:t> </w:t>
      </w:r>
      <w:r>
        <w:rPr/>
        <w:t>“disclose-or-dismiss</w:t>
      </w:r>
      <w:r>
        <w:rPr>
          <w:spacing w:val="-13"/>
        </w:rPr>
        <w:t> </w:t>
      </w:r>
      <w:r>
        <w:rPr/>
        <w:t>option”</w:t>
      </w:r>
      <w:r>
        <w:rPr>
          <w:spacing w:val="-11"/>
        </w:rPr>
        <w:t> </w:t>
      </w:r>
      <w:r>
        <w:rPr/>
        <w:t>would</w:t>
      </w:r>
      <w:r>
        <w:rPr>
          <w:spacing w:val="-11"/>
        </w:rPr>
        <w:t> </w:t>
      </w:r>
      <w:r>
        <w:rPr/>
        <w:t>be</w:t>
      </w:r>
      <w:r>
        <w:rPr>
          <w:spacing w:val="-12"/>
        </w:rPr>
        <w:t> </w:t>
      </w:r>
      <w:r>
        <w:rPr/>
        <w:t>triggered</w:t>
      </w:r>
      <w:r>
        <w:rPr>
          <w:spacing w:val="-14"/>
        </w:rPr>
        <w:t> </w:t>
      </w:r>
      <w:r>
        <w:rPr/>
        <w:t>by</w:t>
      </w:r>
      <w:r>
        <w:rPr>
          <w:spacing w:val="-17"/>
        </w:rPr>
        <w:t> </w:t>
      </w:r>
      <w:r>
        <w:rPr/>
        <w:t>the</w:t>
      </w:r>
      <w:r>
        <w:rPr>
          <w:spacing w:val="-13"/>
        </w:rPr>
        <w:t> </w:t>
      </w:r>
      <w:r>
        <w:rPr/>
        <w:t>types</w:t>
      </w:r>
      <w:r>
        <w:rPr>
          <w:spacing w:val="-12"/>
        </w:rPr>
        <w:t> </w:t>
      </w:r>
      <w:r>
        <w:rPr/>
        <w:t>of</w:t>
      </w:r>
      <w:r>
        <w:rPr>
          <w:spacing w:val="-12"/>
        </w:rPr>
        <w:t> </w:t>
      </w:r>
      <w:r>
        <w:rPr/>
        <w:t>discovery</w:t>
      </w:r>
      <w:r>
        <w:rPr>
          <w:spacing w:val="-20"/>
        </w:rPr>
        <w:t> </w:t>
      </w:r>
      <w:r>
        <w:rPr/>
        <w:t>requests</w:t>
      </w:r>
      <w:r>
        <w:rPr>
          <w:spacing w:val="-13"/>
        </w:rPr>
        <w:t> </w:t>
      </w:r>
      <w:r>
        <w:rPr/>
        <w:t>made</w:t>
      </w:r>
      <w:r>
        <w:rPr>
          <w:spacing w:val="-12"/>
        </w:rPr>
        <w:t> </w:t>
      </w:r>
      <w:r>
        <w:rPr/>
        <w:t>in</w:t>
      </w:r>
    </w:p>
    <w:p>
      <w:pPr>
        <w:spacing w:after="0" w:line="491" w:lineRule="auto"/>
        <w:jc w:val="both"/>
        <w:sectPr>
          <w:headerReference w:type="default" r:id="rId17"/>
          <w:pgSz w:w="12240" w:h="15840"/>
          <w:pgMar w:header="83" w:footer="2133" w:top="1380" w:bottom="2320" w:left="1200" w:right="1260"/>
          <w:pgNumType w:start="9"/>
        </w:sectPr>
      </w:pPr>
    </w:p>
    <w:p>
      <w:pPr>
        <w:pStyle w:val="BodyText"/>
        <w:spacing w:before="49"/>
        <w:ind w:left="240"/>
        <w:rPr>
          <w:i/>
        </w:rPr>
      </w:pPr>
      <w:r>
        <w:rPr/>
        <w:t>the present case. </w:t>
      </w:r>
      <w:r>
        <w:rPr>
          <w:i/>
        </w:rPr>
        <w:t>See </w:t>
      </w:r>
      <w:r>
        <w:rPr/>
        <w:t>H. Rep. No. 91-1549 (Organized Crime Control Act of 1970), </w:t>
      </w:r>
      <w:r>
        <w:rPr>
          <w:i/>
        </w:rPr>
        <w:t>reprinted in</w:t>
      </w:r>
    </w:p>
    <w:p>
      <w:pPr>
        <w:pStyle w:val="BodyText"/>
        <w:spacing w:before="2"/>
        <w:ind w:left="0"/>
        <w:rPr>
          <w:i/>
          <w:sz w:val="25"/>
        </w:rPr>
      </w:pPr>
    </w:p>
    <w:p>
      <w:pPr>
        <w:pStyle w:val="BodyText"/>
        <w:spacing w:before="1"/>
        <w:ind w:left="240"/>
      </w:pPr>
      <w:r>
        <w:rPr/>
        <w:t>1970 U.S.C.C.A.N. 4007, 4027.</w:t>
      </w:r>
    </w:p>
    <w:p>
      <w:pPr>
        <w:pStyle w:val="BodyText"/>
        <w:spacing w:before="2"/>
        <w:ind w:left="0"/>
        <w:rPr>
          <w:sz w:val="25"/>
        </w:rPr>
      </w:pPr>
    </w:p>
    <w:p>
      <w:pPr>
        <w:pStyle w:val="BodyText"/>
        <w:spacing w:line="491" w:lineRule="auto" w:before="1"/>
        <w:ind w:left="240" w:right="168" w:firstLine="720"/>
        <w:jc w:val="both"/>
      </w:pPr>
      <w:r>
        <w:rPr/>
        <w:t>This trilogy of cases provides a fundamental framework for protection of the separation</w:t>
      </w:r>
      <w:r>
        <w:rPr>
          <w:spacing w:val="-33"/>
        </w:rPr>
        <w:t> </w:t>
      </w:r>
      <w:r>
        <w:rPr/>
        <w:t>of powers because they enforce legislative and judicial constraints on executive over-reaching in the prosecution of individual citizens. The failure to comply with a necessary predicate to judicial review of whether the executive is complying with the law is extraordinarily dangerous to this Country’s freedoms. This Court faces the Executive Branch’s violation of a statutory</w:t>
      </w:r>
      <w:r>
        <w:rPr>
          <w:spacing w:val="-25"/>
        </w:rPr>
        <w:t> </w:t>
      </w:r>
      <w:r>
        <w:rPr/>
        <w:t>requirement pursuant to what the prosecutors call a “then-current practice” (CR 491 at 8), that, if perpetuated, would have permanently insulated from judicial review programs that resulted in the seizure and unreviewed</w:t>
      </w:r>
      <w:r>
        <w:rPr>
          <w:spacing w:val="-29"/>
        </w:rPr>
        <w:t> </w:t>
      </w:r>
      <w:r>
        <w:rPr/>
        <w:t>searches</w:t>
      </w:r>
      <w:r>
        <w:rPr>
          <w:spacing w:val="-29"/>
        </w:rPr>
        <w:t> </w:t>
      </w:r>
      <w:r>
        <w:rPr/>
        <w:t>of</w:t>
      </w:r>
      <w:r>
        <w:rPr>
          <w:spacing w:val="-25"/>
        </w:rPr>
        <w:t> </w:t>
      </w:r>
      <w:r>
        <w:rPr/>
        <w:t>the</w:t>
      </w:r>
      <w:r>
        <w:rPr>
          <w:spacing w:val="-25"/>
        </w:rPr>
        <w:t> </w:t>
      </w:r>
      <w:r>
        <w:rPr/>
        <w:t>electronic</w:t>
      </w:r>
      <w:r>
        <w:rPr>
          <w:spacing w:val="-28"/>
        </w:rPr>
        <w:t> </w:t>
      </w:r>
      <w:r>
        <w:rPr/>
        <w:t>communications</w:t>
      </w:r>
      <w:r>
        <w:rPr>
          <w:spacing w:val="-25"/>
        </w:rPr>
        <w:t> </w:t>
      </w:r>
      <w:r>
        <w:rPr/>
        <w:t>of</w:t>
      </w:r>
      <w:r>
        <w:rPr>
          <w:spacing w:val="-23"/>
        </w:rPr>
        <w:t> </w:t>
      </w:r>
      <w:r>
        <w:rPr/>
        <w:t>millions</w:t>
      </w:r>
      <w:r>
        <w:rPr>
          <w:spacing w:val="-19"/>
        </w:rPr>
        <w:t> </w:t>
      </w:r>
      <w:r>
        <w:rPr/>
        <w:t>of</w:t>
      </w:r>
      <w:r>
        <w:rPr>
          <w:spacing w:val="-23"/>
        </w:rPr>
        <w:t> </w:t>
      </w:r>
      <w:r>
        <w:rPr/>
        <w:t>Americans.</w:t>
      </w:r>
      <w:r>
        <w:rPr>
          <w:spacing w:val="11"/>
        </w:rPr>
        <w:t> </w:t>
      </w:r>
      <w:r>
        <w:rPr/>
        <w:t>Congress</w:t>
      </w:r>
      <w:r>
        <w:rPr>
          <w:spacing w:val="-26"/>
        </w:rPr>
        <w:t> </w:t>
      </w:r>
      <w:r>
        <w:rPr/>
        <w:t>required pretrial</w:t>
      </w:r>
      <w:r>
        <w:rPr>
          <w:spacing w:val="-8"/>
        </w:rPr>
        <w:t> </w:t>
      </w:r>
      <w:r>
        <w:rPr/>
        <w:t>notice</w:t>
      </w:r>
      <w:r>
        <w:rPr>
          <w:spacing w:val="-6"/>
        </w:rPr>
        <w:t> </w:t>
      </w:r>
      <w:r>
        <w:rPr/>
        <w:t>of</w:t>
      </w:r>
      <w:r>
        <w:rPr>
          <w:spacing w:val="-6"/>
        </w:rPr>
        <w:t> </w:t>
      </w:r>
      <w:r>
        <w:rPr/>
        <w:t>electronic</w:t>
      </w:r>
      <w:r>
        <w:rPr>
          <w:spacing w:val="-8"/>
        </w:rPr>
        <w:t> </w:t>
      </w:r>
      <w:r>
        <w:rPr/>
        <w:t>surveillance</w:t>
      </w:r>
      <w:r>
        <w:rPr>
          <w:spacing w:val="-9"/>
        </w:rPr>
        <w:t> </w:t>
      </w:r>
      <w:r>
        <w:rPr/>
        <w:t>to</w:t>
      </w:r>
      <w:r>
        <w:rPr>
          <w:spacing w:val="-5"/>
        </w:rPr>
        <w:t> </w:t>
      </w:r>
      <w:r>
        <w:rPr/>
        <w:t>the</w:t>
      </w:r>
      <w:r>
        <w:rPr>
          <w:spacing w:val="-6"/>
        </w:rPr>
        <w:t> </w:t>
      </w:r>
      <w:r>
        <w:rPr/>
        <w:t>Court</w:t>
      </w:r>
      <w:r>
        <w:rPr>
          <w:spacing w:val="-5"/>
        </w:rPr>
        <w:t> </w:t>
      </w:r>
      <w:r>
        <w:rPr/>
        <w:t>as</w:t>
      </w:r>
      <w:r>
        <w:rPr>
          <w:spacing w:val="-5"/>
        </w:rPr>
        <w:t> </w:t>
      </w:r>
      <w:r>
        <w:rPr/>
        <w:t>well</w:t>
      </w:r>
      <w:r>
        <w:rPr>
          <w:spacing w:val="-7"/>
        </w:rPr>
        <w:t> </w:t>
      </w:r>
      <w:r>
        <w:rPr/>
        <w:t>as</w:t>
      </w:r>
      <w:r>
        <w:rPr>
          <w:spacing w:val="-4"/>
        </w:rPr>
        <w:t> </w:t>
      </w:r>
      <w:r>
        <w:rPr/>
        <w:t>to</w:t>
      </w:r>
      <w:r>
        <w:rPr>
          <w:spacing w:val="-2"/>
        </w:rPr>
        <w:t> </w:t>
      </w:r>
      <w:r>
        <w:rPr/>
        <w:t>the</w:t>
      </w:r>
      <w:r>
        <w:rPr>
          <w:spacing w:val="-3"/>
        </w:rPr>
        <w:t> </w:t>
      </w:r>
      <w:r>
        <w:rPr/>
        <w:t>defense</w:t>
      </w:r>
      <w:r>
        <w:rPr>
          <w:spacing w:val="-6"/>
        </w:rPr>
        <w:t> </w:t>
      </w:r>
      <w:r>
        <w:rPr/>
        <w:t>as</w:t>
      </w:r>
      <w:r>
        <w:rPr>
          <w:spacing w:val="-5"/>
        </w:rPr>
        <w:t> </w:t>
      </w:r>
      <w:r>
        <w:rPr/>
        <w:t>a</w:t>
      </w:r>
      <w:r>
        <w:rPr>
          <w:spacing w:val="-5"/>
        </w:rPr>
        <w:t> </w:t>
      </w:r>
      <w:r>
        <w:rPr/>
        <w:t>necessary</w:t>
      </w:r>
      <w:r>
        <w:rPr>
          <w:spacing w:val="-17"/>
        </w:rPr>
        <w:t> </w:t>
      </w:r>
      <w:r>
        <w:rPr/>
        <w:t>check on unbridled executive searches and seizures. The statute, which provides no limitation on the remedy</w:t>
      </w:r>
      <w:r>
        <w:rPr>
          <w:spacing w:val="-23"/>
        </w:rPr>
        <w:t> </w:t>
      </w:r>
      <w:r>
        <w:rPr/>
        <w:t>for</w:t>
      </w:r>
      <w:r>
        <w:rPr>
          <w:spacing w:val="-14"/>
        </w:rPr>
        <w:t> </w:t>
      </w:r>
      <w:r>
        <w:rPr/>
        <w:t>its</w:t>
      </w:r>
      <w:r>
        <w:rPr>
          <w:spacing w:val="-11"/>
        </w:rPr>
        <w:t> </w:t>
      </w:r>
      <w:r>
        <w:rPr/>
        <w:t>violation,</w:t>
      </w:r>
      <w:r>
        <w:rPr>
          <w:spacing w:val="-12"/>
        </w:rPr>
        <w:t> </w:t>
      </w:r>
      <w:r>
        <w:rPr/>
        <w:t>should</w:t>
      </w:r>
      <w:r>
        <w:rPr>
          <w:spacing w:val="-12"/>
        </w:rPr>
        <w:t> </w:t>
      </w:r>
      <w:r>
        <w:rPr/>
        <w:t>be</w:t>
      </w:r>
      <w:r>
        <w:rPr>
          <w:spacing w:val="-13"/>
        </w:rPr>
        <w:t> </w:t>
      </w:r>
      <w:r>
        <w:rPr/>
        <w:t>read</w:t>
      </w:r>
      <w:r>
        <w:rPr>
          <w:spacing w:val="-15"/>
        </w:rPr>
        <w:t> </w:t>
      </w:r>
      <w:r>
        <w:rPr/>
        <w:t>to</w:t>
      </w:r>
      <w:r>
        <w:rPr>
          <w:spacing w:val="-12"/>
        </w:rPr>
        <w:t> </w:t>
      </w:r>
      <w:r>
        <w:rPr/>
        <w:t>require</w:t>
      </w:r>
      <w:r>
        <w:rPr>
          <w:spacing w:val="-15"/>
        </w:rPr>
        <w:t> </w:t>
      </w:r>
      <w:r>
        <w:rPr/>
        <w:t>dismissal</w:t>
      </w:r>
      <w:r>
        <w:rPr>
          <w:spacing w:val="-8"/>
        </w:rPr>
        <w:t> </w:t>
      </w:r>
      <w:r>
        <w:rPr/>
        <w:t>of</w:t>
      </w:r>
      <w:r>
        <w:rPr>
          <w:spacing w:val="-11"/>
        </w:rPr>
        <w:t> </w:t>
      </w:r>
      <w:r>
        <w:rPr/>
        <w:t>the</w:t>
      </w:r>
      <w:r>
        <w:rPr>
          <w:spacing w:val="-11"/>
        </w:rPr>
        <w:t> </w:t>
      </w:r>
      <w:r>
        <w:rPr/>
        <w:t>indictment</w:t>
      </w:r>
      <w:r>
        <w:rPr>
          <w:spacing w:val="-10"/>
        </w:rPr>
        <w:t> </w:t>
      </w:r>
      <w:r>
        <w:rPr/>
        <w:t>in</w:t>
      </w:r>
      <w:r>
        <w:rPr>
          <w:spacing w:val="-10"/>
        </w:rPr>
        <w:t> </w:t>
      </w:r>
      <w:r>
        <w:rPr/>
        <w:t>order</w:t>
      </w:r>
      <w:r>
        <w:rPr>
          <w:spacing w:val="-15"/>
        </w:rPr>
        <w:t> </w:t>
      </w:r>
      <w:r>
        <w:rPr/>
        <w:t>to</w:t>
      </w:r>
      <w:r>
        <w:rPr>
          <w:spacing w:val="-12"/>
        </w:rPr>
        <w:t> </w:t>
      </w:r>
      <w:r>
        <w:rPr/>
        <w:t>effectively enforce the notice requirement.</w:t>
      </w:r>
    </w:p>
    <w:p>
      <w:pPr>
        <w:pStyle w:val="BodyText"/>
        <w:spacing w:line="491" w:lineRule="auto" w:before="7"/>
        <w:ind w:left="240" w:right="174" w:firstLine="720"/>
        <w:jc w:val="both"/>
      </w:pPr>
      <w:r>
        <w:rPr>
          <w:spacing w:val="-3"/>
        </w:rPr>
        <w:t>In </w:t>
      </w:r>
      <w:r>
        <w:rPr/>
        <w:t>the alternative, suppression of the derivative evidence would be a minimum statutory consequence</w:t>
      </w:r>
      <w:r>
        <w:rPr>
          <w:spacing w:val="-12"/>
        </w:rPr>
        <w:t> </w:t>
      </w:r>
      <w:r>
        <w:rPr/>
        <w:t>to</w:t>
      </w:r>
      <w:r>
        <w:rPr>
          <w:spacing w:val="-6"/>
        </w:rPr>
        <w:t> </w:t>
      </w:r>
      <w:r>
        <w:rPr/>
        <w:t>defend</w:t>
      </w:r>
      <w:r>
        <w:rPr>
          <w:spacing w:val="-10"/>
        </w:rPr>
        <w:t> </w:t>
      </w:r>
      <w:r>
        <w:rPr/>
        <w:t>the</w:t>
      </w:r>
      <w:r>
        <w:rPr>
          <w:spacing w:val="-9"/>
        </w:rPr>
        <w:t> </w:t>
      </w:r>
      <w:r>
        <w:rPr/>
        <w:t>rule</w:t>
      </w:r>
      <w:r>
        <w:rPr>
          <w:spacing w:val="-6"/>
        </w:rPr>
        <w:t> </w:t>
      </w:r>
      <w:r>
        <w:rPr/>
        <w:t>of</w:t>
      </w:r>
      <w:r>
        <w:rPr>
          <w:spacing w:val="-7"/>
        </w:rPr>
        <w:t> </w:t>
      </w:r>
      <w:r>
        <w:rPr/>
        <w:t>law.</w:t>
      </w:r>
      <w:r>
        <w:rPr>
          <w:spacing w:val="48"/>
        </w:rPr>
        <w:t> </w:t>
      </w:r>
      <w:r>
        <w:rPr>
          <w:spacing w:val="-3"/>
        </w:rPr>
        <w:t>In</w:t>
      </w:r>
      <w:r>
        <w:rPr>
          <w:spacing w:val="-6"/>
        </w:rPr>
        <w:t> </w:t>
      </w:r>
      <w:r>
        <w:rPr>
          <w:i/>
        </w:rPr>
        <w:t>United</w:t>
      </w:r>
      <w:r>
        <w:rPr>
          <w:i/>
          <w:spacing w:val="-6"/>
        </w:rPr>
        <w:t> </w:t>
      </w:r>
      <w:r>
        <w:rPr>
          <w:i/>
        </w:rPr>
        <w:t>States</w:t>
      </w:r>
      <w:r>
        <w:rPr>
          <w:i/>
          <w:spacing w:val="-6"/>
        </w:rPr>
        <w:t> </w:t>
      </w:r>
      <w:r>
        <w:rPr>
          <w:i/>
        </w:rPr>
        <w:t>v.</w:t>
      </w:r>
      <w:r>
        <w:rPr>
          <w:i/>
          <w:spacing w:val="-6"/>
        </w:rPr>
        <w:t> </w:t>
      </w:r>
      <w:r>
        <w:rPr>
          <w:i/>
        </w:rPr>
        <w:t>Coplon</w:t>
      </w:r>
      <w:r>
        <w:rPr/>
        <w:t>,</w:t>
      </w:r>
      <w:r>
        <w:rPr>
          <w:spacing w:val="-7"/>
        </w:rPr>
        <w:t> </w:t>
      </w:r>
      <w:r>
        <w:rPr/>
        <w:t>Judge</w:t>
      </w:r>
      <w:r>
        <w:rPr>
          <w:spacing w:val="-6"/>
        </w:rPr>
        <w:t> </w:t>
      </w:r>
      <w:r>
        <w:rPr/>
        <w:t>Learned</w:t>
      </w:r>
      <w:r>
        <w:rPr>
          <w:spacing w:val="-10"/>
        </w:rPr>
        <w:t> </w:t>
      </w:r>
      <w:r>
        <w:rPr/>
        <w:t>Hand</w:t>
      </w:r>
      <w:r>
        <w:rPr>
          <w:spacing w:val="-6"/>
        </w:rPr>
        <w:t> </w:t>
      </w:r>
      <w:r>
        <w:rPr/>
        <w:t>addressed a</w:t>
      </w:r>
      <w:r>
        <w:rPr>
          <w:spacing w:val="-10"/>
        </w:rPr>
        <w:t> </w:t>
      </w:r>
      <w:r>
        <w:rPr/>
        <w:t>case</w:t>
      </w:r>
      <w:r>
        <w:rPr>
          <w:spacing w:val="-8"/>
        </w:rPr>
        <w:t> </w:t>
      </w:r>
      <w:r>
        <w:rPr/>
        <w:t>in</w:t>
      </w:r>
      <w:r>
        <w:rPr>
          <w:spacing w:val="-5"/>
        </w:rPr>
        <w:t> </w:t>
      </w:r>
      <w:r>
        <w:rPr/>
        <w:t>which</w:t>
      </w:r>
      <w:r>
        <w:rPr>
          <w:spacing w:val="-7"/>
        </w:rPr>
        <w:t> </w:t>
      </w:r>
      <w:r>
        <w:rPr/>
        <w:t>a</w:t>
      </w:r>
      <w:r>
        <w:rPr>
          <w:spacing w:val="-10"/>
        </w:rPr>
        <w:t> </w:t>
      </w:r>
      <w:r>
        <w:rPr/>
        <w:t>Russian</w:t>
      </w:r>
      <w:r>
        <w:rPr>
          <w:spacing w:val="-7"/>
        </w:rPr>
        <w:t> </w:t>
      </w:r>
      <w:r>
        <w:rPr/>
        <w:t>spy</w:t>
      </w:r>
      <w:r>
        <w:rPr>
          <w:spacing w:val="-16"/>
        </w:rPr>
        <w:t> </w:t>
      </w:r>
      <w:r>
        <w:rPr/>
        <w:t>had</w:t>
      </w:r>
      <w:r>
        <w:rPr>
          <w:spacing w:val="-10"/>
        </w:rPr>
        <w:t> </w:t>
      </w:r>
      <w:r>
        <w:rPr/>
        <w:t>been</w:t>
      </w:r>
      <w:r>
        <w:rPr>
          <w:spacing w:val="-10"/>
        </w:rPr>
        <w:t> </w:t>
      </w:r>
      <w:r>
        <w:rPr/>
        <w:t>the</w:t>
      </w:r>
      <w:r>
        <w:rPr>
          <w:spacing w:val="-9"/>
        </w:rPr>
        <w:t> </w:t>
      </w:r>
      <w:r>
        <w:rPr/>
        <w:t>subject</w:t>
      </w:r>
      <w:r>
        <w:rPr>
          <w:spacing w:val="-9"/>
        </w:rPr>
        <w:t> </w:t>
      </w:r>
      <w:r>
        <w:rPr/>
        <w:t>of</w:t>
      </w:r>
      <w:r>
        <w:rPr>
          <w:spacing w:val="-8"/>
        </w:rPr>
        <w:t> </w:t>
      </w:r>
      <w:r>
        <w:rPr/>
        <w:t>warrantless</w:t>
      </w:r>
      <w:r>
        <w:rPr>
          <w:spacing w:val="-12"/>
        </w:rPr>
        <w:t> </w:t>
      </w:r>
      <w:r>
        <w:rPr/>
        <w:t>surveillance</w:t>
      </w:r>
      <w:r>
        <w:rPr>
          <w:spacing w:val="-11"/>
        </w:rPr>
        <w:t> </w:t>
      </w:r>
      <w:r>
        <w:rPr/>
        <w:t>and</w:t>
      </w:r>
      <w:r>
        <w:rPr>
          <w:spacing w:val="-10"/>
        </w:rPr>
        <w:t> </w:t>
      </w:r>
      <w:r>
        <w:rPr/>
        <w:t>a</w:t>
      </w:r>
      <w:r>
        <w:rPr>
          <w:spacing w:val="-10"/>
        </w:rPr>
        <w:t> </w:t>
      </w:r>
      <w:r>
        <w:rPr/>
        <w:t>search</w:t>
      </w:r>
      <w:r>
        <w:rPr>
          <w:spacing w:val="-11"/>
        </w:rPr>
        <w:t> </w:t>
      </w:r>
      <w:r>
        <w:rPr/>
        <w:t>beyond the scope of a proper search incident to arrest. 185 F.2d 629 (2d Cir. 1951). The court found that, in</w:t>
      </w:r>
      <w:r>
        <w:rPr>
          <w:spacing w:val="-18"/>
        </w:rPr>
        <w:t> </w:t>
      </w:r>
      <w:r>
        <w:rPr/>
        <w:t>the</w:t>
      </w:r>
      <w:r>
        <w:rPr>
          <w:spacing w:val="-18"/>
        </w:rPr>
        <w:t> </w:t>
      </w:r>
      <w:r>
        <w:rPr/>
        <w:t>state</w:t>
      </w:r>
      <w:r>
        <w:rPr>
          <w:spacing w:val="-18"/>
        </w:rPr>
        <w:t> </w:t>
      </w:r>
      <w:r>
        <w:rPr/>
        <w:t>secrets</w:t>
      </w:r>
      <w:r>
        <w:rPr>
          <w:spacing w:val="-20"/>
        </w:rPr>
        <w:t> </w:t>
      </w:r>
      <w:r>
        <w:rPr/>
        <w:t>context,</w:t>
      </w:r>
      <w:r>
        <w:rPr>
          <w:spacing w:val="-18"/>
        </w:rPr>
        <w:t> </w:t>
      </w:r>
      <w:r>
        <w:rPr/>
        <w:t>the</w:t>
      </w:r>
      <w:r>
        <w:rPr>
          <w:spacing w:val="-15"/>
        </w:rPr>
        <w:t> </w:t>
      </w:r>
      <w:r>
        <w:rPr/>
        <w:t>government</w:t>
      </w:r>
      <w:r>
        <w:rPr>
          <w:spacing w:val="-20"/>
        </w:rPr>
        <w:t> </w:t>
      </w:r>
      <w:r>
        <w:rPr/>
        <w:t>had</w:t>
      </w:r>
      <w:r>
        <w:rPr>
          <w:spacing w:val="-18"/>
        </w:rPr>
        <w:t> </w:t>
      </w:r>
      <w:r>
        <w:rPr/>
        <w:t>to</w:t>
      </w:r>
      <w:r>
        <w:rPr>
          <w:spacing w:val="-18"/>
        </w:rPr>
        <w:t> </w:t>
      </w:r>
      <w:r>
        <w:rPr/>
        <w:t>choose</w:t>
      </w:r>
      <w:r>
        <w:rPr>
          <w:spacing w:val="-19"/>
        </w:rPr>
        <w:t> </w:t>
      </w:r>
      <w:r>
        <w:rPr/>
        <w:t>between</w:t>
      </w:r>
      <w:r>
        <w:rPr>
          <w:spacing w:val="-20"/>
        </w:rPr>
        <w:t> </w:t>
      </w:r>
      <w:r>
        <w:rPr/>
        <w:t>the</w:t>
      </w:r>
      <w:r>
        <w:rPr>
          <w:spacing w:val="-18"/>
        </w:rPr>
        <w:t> </w:t>
      </w:r>
      <w:r>
        <w:rPr/>
        <w:t>disclosure</w:t>
      </w:r>
      <w:r>
        <w:rPr>
          <w:spacing w:val="-19"/>
        </w:rPr>
        <w:t> </w:t>
      </w:r>
      <w:r>
        <w:rPr/>
        <w:t>of</w:t>
      </w:r>
      <w:r>
        <w:rPr>
          <w:spacing w:val="-18"/>
        </w:rPr>
        <w:t> </w:t>
      </w:r>
      <w:r>
        <w:rPr/>
        <w:t>state</w:t>
      </w:r>
      <w:r>
        <w:rPr>
          <w:spacing w:val="-18"/>
        </w:rPr>
        <w:t> </w:t>
      </w:r>
      <w:r>
        <w:rPr/>
        <w:t>secrets</w:t>
      </w:r>
      <w:r>
        <w:rPr>
          <w:spacing w:val="-20"/>
        </w:rPr>
        <w:t> </w:t>
      </w:r>
      <w:r>
        <w:rPr/>
        <w:t>and the prosecution of the individual. </w:t>
      </w:r>
      <w:r>
        <w:rPr>
          <w:i/>
        </w:rPr>
        <w:t>Id</w:t>
      </w:r>
      <w:r>
        <w:rPr/>
        <w:t>. at 638 (“the prosecution must decide whether the public prejudice of allowing the crime to go unpunished was greater than the disclosure of such</w:t>
      </w:r>
      <w:r>
        <w:rPr>
          <w:spacing w:val="27"/>
        </w:rPr>
        <w:t> </w:t>
      </w:r>
      <w:r>
        <w:rPr/>
        <w:t>‘state</w:t>
      </w:r>
    </w:p>
    <w:p>
      <w:pPr>
        <w:spacing w:after="0" w:line="491" w:lineRule="auto"/>
        <w:jc w:val="both"/>
        <w:sectPr>
          <w:headerReference w:type="default" r:id="rId18"/>
          <w:footerReference w:type="default" r:id="rId19"/>
          <w:pgSz w:w="12240" w:h="15840"/>
          <w:pgMar w:header="83" w:footer="2133" w:top="1380" w:bottom="2320" w:left="1200" w:right="1260"/>
          <w:pgNumType w:start="10"/>
        </w:sectPr>
      </w:pPr>
    </w:p>
    <w:p>
      <w:pPr>
        <w:pStyle w:val="BodyText"/>
        <w:spacing w:line="491" w:lineRule="auto" w:before="49"/>
        <w:ind w:left="240" w:right="177"/>
        <w:jc w:val="both"/>
      </w:pPr>
      <w:r>
        <w:rPr/>
        <w:t>secrets’ as might be relevant to the defence.”). The court ordered the suppression of the products of</w:t>
      </w:r>
      <w:r>
        <w:rPr>
          <w:spacing w:val="-1"/>
        </w:rPr>
        <w:t> </w:t>
      </w:r>
      <w:r>
        <w:rPr/>
        <w:t>unlawful</w:t>
      </w:r>
      <w:r>
        <w:rPr>
          <w:spacing w:val="-1"/>
        </w:rPr>
        <w:t> </w:t>
      </w:r>
      <w:r>
        <w:rPr/>
        <w:t>searches and</w:t>
      </w:r>
      <w:r>
        <w:rPr>
          <w:spacing w:val="-1"/>
        </w:rPr>
        <w:t> </w:t>
      </w:r>
      <w:r>
        <w:rPr/>
        <w:t>seizures, stating,</w:t>
      </w:r>
      <w:r>
        <w:rPr>
          <w:spacing w:val="-1"/>
        </w:rPr>
        <w:t> </w:t>
      </w:r>
      <w:r>
        <w:rPr/>
        <w:t>“there is</w:t>
      </w:r>
      <w:r>
        <w:rPr>
          <w:spacing w:val="-1"/>
        </w:rPr>
        <w:t> </w:t>
      </w:r>
      <w:r>
        <w:rPr/>
        <w:t>no other</w:t>
      </w:r>
      <w:r>
        <w:rPr>
          <w:spacing w:val="-1"/>
        </w:rPr>
        <w:t> </w:t>
      </w:r>
      <w:r>
        <w:rPr/>
        <w:t>way</w:t>
      </w:r>
      <w:r>
        <w:rPr>
          <w:spacing w:val="-15"/>
        </w:rPr>
        <w:t> </w:t>
      </w:r>
      <w:r>
        <w:rPr/>
        <w:t>by</w:t>
      </w:r>
      <w:r>
        <w:rPr>
          <w:spacing w:val="-12"/>
        </w:rPr>
        <w:t> </w:t>
      </w:r>
      <w:r>
        <w:rPr/>
        <w:t>which</w:t>
      </w:r>
      <w:r>
        <w:rPr>
          <w:spacing w:val="-3"/>
        </w:rPr>
        <w:t> </w:t>
      </w:r>
      <w:r>
        <w:rPr/>
        <w:t>the</w:t>
      </w:r>
      <w:r>
        <w:rPr>
          <w:spacing w:val="-4"/>
        </w:rPr>
        <w:t> </w:t>
      </w:r>
      <w:r>
        <w:rPr/>
        <w:t>accused</w:t>
      </w:r>
      <w:r>
        <w:rPr>
          <w:spacing w:val="-6"/>
        </w:rPr>
        <w:t> </w:t>
      </w:r>
      <w:r>
        <w:rPr/>
        <w:t>can</w:t>
      </w:r>
      <w:r>
        <w:rPr>
          <w:spacing w:val="-3"/>
        </w:rPr>
        <w:t> secure </w:t>
      </w:r>
      <w:r>
        <w:rPr/>
        <w:t>that protection which the law professes to accord him.” </w:t>
      </w:r>
      <w:r>
        <w:rPr>
          <w:i/>
        </w:rPr>
        <w:t>Id</w:t>
      </w:r>
      <w:r>
        <w:rPr/>
        <w:t>. at</w:t>
      </w:r>
      <w:r>
        <w:rPr>
          <w:spacing w:val="-11"/>
        </w:rPr>
        <w:t> </w:t>
      </w:r>
      <w:r>
        <w:rPr/>
        <w:t>640.</w:t>
      </w:r>
    </w:p>
    <w:p>
      <w:pPr>
        <w:pStyle w:val="BodyText"/>
        <w:spacing w:line="491" w:lineRule="auto" w:before="2"/>
        <w:ind w:left="240" w:right="174" w:firstLine="720"/>
        <w:jc w:val="both"/>
      </w:pPr>
      <w:r>
        <w:rPr>
          <w:spacing w:val="-3"/>
        </w:rPr>
        <w:t>In</w:t>
      </w:r>
      <w:r>
        <w:rPr>
          <w:spacing w:val="-21"/>
        </w:rPr>
        <w:t> </w:t>
      </w:r>
      <w:r>
        <w:rPr/>
        <w:t>later</w:t>
      </w:r>
      <w:r>
        <w:rPr>
          <w:spacing w:val="-23"/>
        </w:rPr>
        <w:t> </w:t>
      </w:r>
      <w:r>
        <w:rPr/>
        <w:t>correspondence,</w:t>
      </w:r>
      <w:r>
        <w:rPr>
          <w:spacing w:val="-28"/>
        </w:rPr>
        <w:t> </w:t>
      </w:r>
      <w:r>
        <w:rPr/>
        <w:t>Judge</w:t>
      </w:r>
      <w:r>
        <w:rPr>
          <w:spacing w:val="-22"/>
        </w:rPr>
        <w:t> </w:t>
      </w:r>
      <w:r>
        <w:rPr/>
        <w:t>Hand</w:t>
      </w:r>
      <w:r>
        <w:rPr>
          <w:spacing w:val="-23"/>
        </w:rPr>
        <w:t> </w:t>
      </w:r>
      <w:r>
        <w:rPr/>
        <w:t>explained</w:t>
      </w:r>
      <w:r>
        <w:rPr>
          <w:spacing w:val="-22"/>
        </w:rPr>
        <w:t> </w:t>
      </w:r>
      <w:r>
        <w:rPr/>
        <w:t>the</w:t>
      </w:r>
      <w:r>
        <w:rPr>
          <w:spacing w:val="-22"/>
        </w:rPr>
        <w:t> </w:t>
      </w:r>
      <w:r>
        <w:rPr>
          <w:spacing w:val="2"/>
        </w:rPr>
        <w:t>necessityof</w:t>
      </w:r>
      <w:r>
        <w:rPr>
          <w:spacing w:val="-22"/>
        </w:rPr>
        <w:t> </w:t>
      </w:r>
      <w:r>
        <w:rPr/>
        <w:t>the</w:t>
      </w:r>
      <w:r>
        <w:rPr>
          <w:spacing w:val="-22"/>
        </w:rPr>
        <w:t> </w:t>
      </w:r>
      <w:r>
        <w:rPr/>
        <w:t>exclusionaryrule,</w:t>
      </w:r>
      <w:r>
        <w:rPr>
          <w:spacing w:val="-23"/>
        </w:rPr>
        <w:t> </w:t>
      </w:r>
      <w:r>
        <w:rPr/>
        <w:t>adding, “Perhaps,</w:t>
      </w:r>
      <w:r>
        <w:rPr>
          <w:spacing w:val="-14"/>
        </w:rPr>
        <w:t> </w:t>
      </w:r>
      <w:r>
        <w:rPr/>
        <w:t>if</w:t>
      </w:r>
      <w:r>
        <w:rPr>
          <w:spacing w:val="-9"/>
        </w:rPr>
        <w:t> </w:t>
      </w:r>
      <w:r>
        <w:rPr>
          <w:spacing w:val="-3"/>
        </w:rPr>
        <w:t>you</w:t>
      </w:r>
      <w:r>
        <w:rPr>
          <w:spacing w:val="-9"/>
        </w:rPr>
        <w:t> </w:t>
      </w:r>
      <w:r>
        <w:rPr/>
        <w:t>reflect,</w:t>
      </w:r>
      <w:r>
        <w:rPr>
          <w:spacing w:val="-12"/>
        </w:rPr>
        <w:t> </w:t>
      </w:r>
      <w:r>
        <w:rPr>
          <w:spacing w:val="-3"/>
        </w:rPr>
        <w:t>you</w:t>
      </w:r>
      <w:r>
        <w:rPr>
          <w:spacing w:val="-10"/>
        </w:rPr>
        <w:t> </w:t>
      </w:r>
      <w:r>
        <w:rPr/>
        <w:t>will</w:t>
      </w:r>
      <w:r>
        <w:rPr>
          <w:spacing w:val="-7"/>
        </w:rPr>
        <w:t> </w:t>
      </w:r>
      <w:r>
        <w:rPr/>
        <w:t>agree</w:t>
      </w:r>
      <w:r>
        <w:rPr>
          <w:spacing w:val="-11"/>
        </w:rPr>
        <w:t> </w:t>
      </w:r>
      <w:r>
        <w:rPr/>
        <w:t>that</w:t>
      </w:r>
      <w:r>
        <w:rPr>
          <w:spacing w:val="-9"/>
        </w:rPr>
        <w:t> </w:t>
      </w:r>
      <w:r>
        <w:rPr/>
        <w:t>it</w:t>
      </w:r>
      <w:r>
        <w:rPr>
          <w:spacing w:val="-9"/>
        </w:rPr>
        <w:t> </w:t>
      </w:r>
      <w:r>
        <w:rPr/>
        <w:t>is</w:t>
      </w:r>
      <w:r>
        <w:rPr>
          <w:spacing w:val="-8"/>
        </w:rPr>
        <w:t> </w:t>
      </w:r>
      <w:r>
        <w:rPr/>
        <w:t>not</w:t>
      </w:r>
      <w:r>
        <w:rPr>
          <w:spacing w:val="-8"/>
        </w:rPr>
        <w:t> </w:t>
      </w:r>
      <w:r>
        <w:rPr/>
        <w:t>desirable</w:t>
      </w:r>
      <w:r>
        <w:rPr>
          <w:spacing w:val="-14"/>
        </w:rPr>
        <w:t> </w:t>
      </w:r>
      <w:r>
        <w:rPr/>
        <w:t>to</w:t>
      </w:r>
      <w:r>
        <w:rPr>
          <w:spacing w:val="-11"/>
        </w:rPr>
        <w:t> </w:t>
      </w:r>
      <w:r>
        <w:rPr/>
        <w:t>convict</w:t>
      </w:r>
      <w:r>
        <w:rPr>
          <w:spacing w:val="-12"/>
        </w:rPr>
        <w:t> </w:t>
      </w:r>
      <w:r>
        <w:rPr/>
        <w:t>people,</w:t>
      </w:r>
      <w:r>
        <w:rPr>
          <w:spacing w:val="-13"/>
        </w:rPr>
        <w:t> </w:t>
      </w:r>
      <w:r>
        <w:rPr/>
        <w:t>even</w:t>
      </w:r>
      <w:r>
        <w:rPr>
          <w:spacing w:val="-12"/>
        </w:rPr>
        <w:t> </w:t>
      </w:r>
      <w:r>
        <w:rPr/>
        <w:t>though</w:t>
      </w:r>
      <w:r>
        <w:rPr>
          <w:spacing w:val="-12"/>
        </w:rPr>
        <w:t> </w:t>
      </w:r>
      <w:r>
        <w:rPr/>
        <w:t>guilty, if</w:t>
      </w:r>
      <w:r>
        <w:rPr>
          <w:spacing w:val="-19"/>
        </w:rPr>
        <w:t> </w:t>
      </w:r>
      <w:r>
        <w:rPr/>
        <w:t>to</w:t>
      </w:r>
      <w:r>
        <w:rPr>
          <w:spacing w:val="-17"/>
        </w:rPr>
        <w:t> </w:t>
      </w:r>
      <w:r>
        <w:rPr/>
        <w:t>do</w:t>
      </w:r>
      <w:r>
        <w:rPr>
          <w:spacing w:val="-15"/>
        </w:rPr>
        <w:t> </w:t>
      </w:r>
      <w:r>
        <w:rPr/>
        <w:t>so</w:t>
      </w:r>
      <w:r>
        <w:rPr>
          <w:spacing w:val="-16"/>
        </w:rPr>
        <w:t> </w:t>
      </w:r>
      <w:r>
        <w:rPr/>
        <w:t>it</w:t>
      </w:r>
      <w:r>
        <w:rPr>
          <w:spacing w:val="-14"/>
        </w:rPr>
        <w:t> </w:t>
      </w:r>
      <w:r>
        <w:rPr/>
        <w:t>is</w:t>
      </w:r>
      <w:r>
        <w:rPr>
          <w:spacing w:val="-15"/>
        </w:rPr>
        <w:t> </w:t>
      </w:r>
      <w:r>
        <w:rPr/>
        <w:t>necessary</w:t>
      </w:r>
      <w:r>
        <w:rPr>
          <w:spacing w:val="-26"/>
        </w:rPr>
        <w:t> </w:t>
      </w:r>
      <w:r>
        <w:rPr/>
        <w:t>to</w:t>
      </w:r>
      <w:r>
        <w:rPr>
          <w:spacing w:val="-15"/>
        </w:rPr>
        <w:t> </w:t>
      </w:r>
      <w:r>
        <w:rPr/>
        <w:t>violate</w:t>
      </w:r>
      <w:r>
        <w:rPr>
          <w:spacing w:val="-15"/>
        </w:rPr>
        <w:t> </w:t>
      </w:r>
      <w:r>
        <w:rPr/>
        <w:t>those</w:t>
      </w:r>
      <w:r>
        <w:rPr>
          <w:spacing w:val="-16"/>
        </w:rPr>
        <w:t> </w:t>
      </w:r>
      <w:r>
        <w:rPr/>
        <w:t>rules</w:t>
      </w:r>
      <w:r>
        <w:rPr>
          <w:spacing w:val="-19"/>
        </w:rPr>
        <w:t> </w:t>
      </w:r>
      <w:r>
        <w:rPr/>
        <w:t>on</w:t>
      </w:r>
      <w:r>
        <w:rPr>
          <w:spacing w:val="-17"/>
        </w:rPr>
        <w:t> </w:t>
      </w:r>
      <w:r>
        <w:rPr/>
        <w:t>which</w:t>
      </w:r>
      <w:r>
        <w:rPr>
          <w:spacing w:val="-19"/>
        </w:rPr>
        <w:t> </w:t>
      </w:r>
      <w:r>
        <w:rPr/>
        <w:t>the</w:t>
      </w:r>
      <w:r>
        <w:rPr>
          <w:spacing w:val="-19"/>
        </w:rPr>
        <w:t> </w:t>
      </w:r>
      <w:r>
        <w:rPr/>
        <w:t>liberty</w:t>
      </w:r>
      <w:r>
        <w:rPr>
          <w:spacing w:val="-27"/>
        </w:rPr>
        <w:t> </w:t>
      </w:r>
      <w:r>
        <w:rPr/>
        <w:t>of</w:t>
      </w:r>
      <w:r>
        <w:rPr>
          <w:spacing w:val="-18"/>
        </w:rPr>
        <w:t> </w:t>
      </w:r>
      <w:r>
        <w:rPr/>
        <w:t>all</w:t>
      </w:r>
      <w:r>
        <w:rPr>
          <w:spacing w:val="-18"/>
        </w:rPr>
        <w:t> </w:t>
      </w:r>
      <w:r>
        <w:rPr/>
        <w:t>of</w:t>
      </w:r>
      <w:r>
        <w:rPr>
          <w:spacing w:val="-18"/>
        </w:rPr>
        <w:t> </w:t>
      </w:r>
      <w:r>
        <w:rPr/>
        <w:t>us</w:t>
      </w:r>
      <w:r>
        <w:rPr>
          <w:spacing w:val="-18"/>
        </w:rPr>
        <w:t> </w:t>
      </w:r>
      <w:r>
        <w:rPr/>
        <w:t>depends.”</w:t>
      </w:r>
      <w:r>
        <w:rPr>
          <w:spacing w:val="22"/>
        </w:rPr>
        <w:t> </w:t>
      </w:r>
      <w:r>
        <w:rPr/>
        <w:t>Letter</w:t>
      </w:r>
      <w:r>
        <w:rPr>
          <w:spacing w:val="-19"/>
        </w:rPr>
        <w:t> </w:t>
      </w:r>
      <w:r>
        <w:rPr/>
        <w:t>from Judge Hand.</w:t>
      </w:r>
      <w:r>
        <w:rPr>
          <w:position w:val="10"/>
          <w:sz w:val="14"/>
        </w:rPr>
        <w:t>1</w:t>
      </w:r>
      <w:r>
        <w:rPr>
          <w:spacing w:val="23"/>
          <w:position w:val="10"/>
          <w:sz w:val="14"/>
        </w:rPr>
        <w:t> </w:t>
      </w:r>
      <w:r>
        <w:rPr/>
        <w:t>The government in the present case directly violated Congress’s instruction that the Court and the defense receive pretrial notice of the fact that the defendant’s electronic communications</w:t>
      </w:r>
      <w:r>
        <w:rPr>
          <w:spacing w:val="-20"/>
        </w:rPr>
        <w:t> </w:t>
      </w:r>
      <w:r>
        <w:rPr/>
        <w:t>were</w:t>
      </w:r>
      <w:r>
        <w:rPr>
          <w:spacing w:val="-21"/>
        </w:rPr>
        <w:t> </w:t>
      </w:r>
      <w:r>
        <w:rPr/>
        <w:t>collected,</w:t>
      </w:r>
      <w:r>
        <w:rPr>
          <w:spacing w:val="-22"/>
        </w:rPr>
        <w:t> </w:t>
      </w:r>
      <w:r>
        <w:rPr/>
        <w:t>retained,</w:t>
      </w:r>
      <w:r>
        <w:rPr>
          <w:spacing w:val="-21"/>
        </w:rPr>
        <w:t> </w:t>
      </w:r>
      <w:r>
        <w:rPr/>
        <w:t>and</w:t>
      </w:r>
      <w:r>
        <w:rPr>
          <w:spacing w:val="-19"/>
        </w:rPr>
        <w:t> </w:t>
      </w:r>
      <w:r>
        <w:rPr/>
        <w:t>accessed</w:t>
      </w:r>
      <w:r>
        <w:rPr>
          <w:spacing w:val="-26"/>
        </w:rPr>
        <w:t> </w:t>
      </w:r>
      <w:r>
        <w:rPr/>
        <w:t>through</w:t>
      </w:r>
      <w:r>
        <w:rPr>
          <w:spacing w:val="-22"/>
        </w:rPr>
        <w:t> </w:t>
      </w:r>
      <w:r>
        <w:rPr/>
        <w:t>warrantless</w:t>
      </w:r>
      <w:r>
        <w:rPr>
          <w:spacing w:val="-24"/>
        </w:rPr>
        <w:t> </w:t>
      </w:r>
      <w:r>
        <w:rPr/>
        <w:t>electronic</w:t>
      </w:r>
      <w:r>
        <w:rPr>
          <w:spacing w:val="-21"/>
        </w:rPr>
        <w:t> </w:t>
      </w:r>
      <w:r>
        <w:rPr/>
        <w:t>surveillance. Especially at a time when the massive national security apparatus intrudes ever more deeply into Americans’ communications, the pretrial notice statute, upon which the liberty and privacy of all Americans depend, should be interpreted to require dismissal or at least suppression as the</w:t>
      </w:r>
      <w:r>
        <w:rPr>
          <w:spacing w:val="-25"/>
        </w:rPr>
        <w:t> </w:t>
      </w:r>
      <w:r>
        <w:rPr>
          <w:spacing w:val="-3"/>
        </w:rPr>
        <w:t>logical </w:t>
      </w:r>
      <w:r>
        <w:rPr/>
        <w:t>consequence of the government’s</w:t>
      </w:r>
      <w:r>
        <w:rPr>
          <w:spacing w:val="-1"/>
        </w:rPr>
        <w:t> </w:t>
      </w:r>
      <w:r>
        <w:rPr/>
        <w:t>conduct.</w:t>
      </w:r>
    </w:p>
    <w:p>
      <w:pPr>
        <w:pStyle w:val="Heading1"/>
        <w:numPr>
          <w:ilvl w:val="1"/>
          <w:numId w:val="1"/>
        </w:numPr>
        <w:tabs>
          <w:tab w:pos="1680" w:val="left" w:leader="none"/>
        </w:tabs>
        <w:spacing w:line="247" w:lineRule="auto" w:before="4" w:after="0"/>
        <w:ind w:left="1680" w:right="899" w:hanging="720"/>
        <w:jc w:val="both"/>
      </w:pPr>
      <w:bookmarkStart w:name="B. In The Alternative, The Court Should " w:id="14"/>
      <w:bookmarkEnd w:id="14"/>
      <w:r>
        <w:rPr>
          <w:b w:val="0"/>
        </w:rPr>
      </w:r>
      <w:bookmarkStart w:name="B. In The Alternative, The Court Should " w:id="15"/>
      <w:bookmarkEnd w:id="15"/>
      <w:r>
        <w:rPr/>
        <w:t>In</w:t>
      </w:r>
      <w:r>
        <w:rPr>
          <w:spacing w:val="-24"/>
        </w:rPr>
        <w:t> </w:t>
      </w:r>
      <w:r>
        <w:rPr/>
        <w:t>The</w:t>
      </w:r>
      <w:r>
        <w:rPr>
          <w:spacing w:val="-24"/>
        </w:rPr>
        <w:t> </w:t>
      </w:r>
      <w:r>
        <w:rPr/>
        <w:t>Alternative,</w:t>
      </w:r>
      <w:r>
        <w:rPr>
          <w:spacing w:val="-27"/>
        </w:rPr>
        <w:t> </w:t>
      </w:r>
      <w:r>
        <w:rPr/>
        <w:t>The</w:t>
      </w:r>
      <w:r>
        <w:rPr>
          <w:spacing w:val="-25"/>
        </w:rPr>
        <w:t> </w:t>
      </w:r>
      <w:r>
        <w:rPr/>
        <w:t>Court</w:t>
      </w:r>
      <w:r>
        <w:rPr>
          <w:spacing w:val="-26"/>
        </w:rPr>
        <w:t> </w:t>
      </w:r>
      <w:r>
        <w:rPr/>
        <w:t>Should</w:t>
      </w:r>
      <w:r>
        <w:rPr>
          <w:spacing w:val="-26"/>
        </w:rPr>
        <w:t> </w:t>
      </w:r>
      <w:r>
        <w:rPr>
          <w:spacing w:val="-3"/>
        </w:rPr>
        <w:t>Exercise</w:t>
      </w:r>
      <w:r>
        <w:rPr>
          <w:spacing w:val="-28"/>
        </w:rPr>
        <w:t> </w:t>
      </w:r>
      <w:r>
        <w:rPr>
          <w:spacing w:val="-3"/>
        </w:rPr>
        <w:t>Its</w:t>
      </w:r>
      <w:r>
        <w:rPr>
          <w:spacing w:val="-25"/>
        </w:rPr>
        <w:t> </w:t>
      </w:r>
      <w:r>
        <w:rPr/>
        <w:t>Inherent</w:t>
      </w:r>
      <w:r>
        <w:rPr>
          <w:spacing w:val="-25"/>
        </w:rPr>
        <w:t> </w:t>
      </w:r>
      <w:r>
        <w:rPr/>
        <w:t>Supervisory, Rule</w:t>
      </w:r>
      <w:r>
        <w:rPr>
          <w:spacing w:val="-27"/>
        </w:rPr>
        <w:t> </w:t>
      </w:r>
      <w:r>
        <w:rPr/>
        <w:t>16(d),</w:t>
      </w:r>
      <w:r>
        <w:rPr>
          <w:spacing w:val="-28"/>
        </w:rPr>
        <w:t> </w:t>
      </w:r>
      <w:r>
        <w:rPr/>
        <w:t>And</w:t>
      </w:r>
      <w:r>
        <w:rPr>
          <w:spacing w:val="-26"/>
        </w:rPr>
        <w:t> </w:t>
      </w:r>
      <w:r>
        <w:rPr>
          <w:i/>
        </w:rPr>
        <w:t>Brady</w:t>
      </w:r>
      <w:r>
        <w:rPr>
          <w:i/>
          <w:spacing w:val="-28"/>
        </w:rPr>
        <w:t> </w:t>
      </w:r>
      <w:r>
        <w:rPr/>
        <w:t>Authority</w:t>
      </w:r>
      <w:r>
        <w:rPr>
          <w:spacing w:val="-28"/>
        </w:rPr>
        <w:t> </w:t>
      </w:r>
      <w:r>
        <w:rPr/>
        <w:t>To</w:t>
      </w:r>
      <w:r>
        <w:rPr>
          <w:spacing w:val="-27"/>
        </w:rPr>
        <w:t> </w:t>
      </w:r>
      <w:r>
        <w:rPr/>
        <w:t>Vacate</w:t>
      </w:r>
      <w:r>
        <w:rPr>
          <w:spacing w:val="-30"/>
        </w:rPr>
        <w:t> </w:t>
      </w:r>
      <w:r>
        <w:rPr/>
        <w:t>The</w:t>
      </w:r>
      <w:r>
        <w:rPr>
          <w:spacing w:val="-27"/>
        </w:rPr>
        <w:t> </w:t>
      </w:r>
      <w:r>
        <w:rPr/>
        <w:t>Conviction</w:t>
      </w:r>
      <w:r>
        <w:rPr>
          <w:spacing w:val="-30"/>
        </w:rPr>
        <w:t> </w:t>
      </w:r>
      <w:r>
        <w:rPr/>
        <w:t>And</w:t>
      </w:r>
      <w:r>
        <w:rPr>
          <w:spacing w:val="-26"/>
        </w:rPr>
        <w:t> </w:t>
      </w:r>
      <w:r>
        <w:rPr/>
        <w:t>Dismiss The</w:t>
      </w:r>
      <w:r>
        <w:rPr>
          <w:spacing w:val="-8"/>
        </w:rPr>
        <w:t> </w:t>
      </w:r>
      <w:r>
        <w:rPr/>
        <w:t>Indictment</w:t>
      </w:r>
      <w:r>
        <w:rPr>
          <w:spacing w:val="-9"/>
        </w:rPr>
        <w:t> </w:t>
      </w:r>
      <w:r>
        <w:rPr/>
        <w:t>Or,</w:t>
      </w:r>
      <w:r>
        <w:rPr>
          <w:spacing w:val="-6"/>
        </w:rPr>
        <w:t> </w:t>
      </w:r>
      <w:r>
        <w:rPr/>
        <w:t>In</w:t>
      </w:r>
      <w:r>
        <w:rPr>
          <w:spacing w:val="-5"/>
        </w:rPr>
        <w:t> </w:t>
      </w:r>
      <w:r>
        <w:rPr/>
        <w:t>The</w:t>
      </w:r>
      <w:r>
        <w:rPr>
          <w:spacing w:val="-5"/>
        </w:rPr>
        <w:t> </w:t>
      </w:r>
      <w:r>
        <w:rPr/>
        <w:t>Alternative,</w:t>
      </w:r>
      <w:r>
        <w:rPr>
          <w:spacing w:val="-9"/>
        </w:rPr>
        <w:t> </w:t>
      </w:r>
      <w:r>
        <w:rPr/>
        <w:t>Suppress</w:t>
      </w:r>
      <w:r>
        <w:rPr>
          <w:spacing w:val="-3"/>
        </w:rPr>
        <w:t> </w:t>
      </w:r>
      <w:r>
        <w:rPr/>
        <w:t>The</w:t>
      </w:r>
      <w:r>
        <w:rPr>
          <w:spacing w:val="-6"/>
        </w:rPr>
        <w:t> </w:t>
      </w:r>
      <w:r>
        <w:rPr/>
        <w:t>Products</w:t>
      </w:r>
      <w:r>
        <w:rPr>
          <w:spacing w:val="-6"/>
        </w:rPr>
        <w:t> </w:t>
      </w:r>
      <w:r>
        <w:rPr/>
        <w:t>Of</w:t>
      </w:r>
      <w:r>
        <w:rPr>
          <w:spacing w:val="-4"/>
        </w:rPr>
        <w:t> The </w:t>
      </w:r>
      <w:r>
        <w:rPr/>
        <w:t>Electronic Search In A New Trial, Based On The Government’s Intentional Or Reckless Violation Of The Notice</w:t>
      </w:r>
      <w:r>
        <w:rPr>
          <w:spacing w:val="3"/>
        </w:rPr>
        <w:t> </w:t>
      </w:r>
      <w:r>
        <w:rPr/>
        <w:t>Statute.</w:t>
      </w:r>
    </w:p>
    <w:p>
      <w:pPr>
        <w:pStyle w:val="BodyText"/>
        <w:spacing w:before="9"/>
        <w:ind w:left="0"/>
        <w:rPr>
          <w:b/>
          <w:sz w:val="23"/>
        </w:rPr>
      </w:pPr>
    </w:p>
    <w:p>
      <w:pPr>
        <w:pStyle w:val="BodyText"/>
        <w:spacing w:line="491" w:lineRule="auto" w:before="0"/>
        <w:ind w:left="240" w:right="176" w:firstLine="720"/>
        <w:jc w:val="both"/>
      </w:pPr>
      <w:r>
        <w:rPr>
          <w:spacing w:val="-3"/>
        </w:rPr>
        <w:t>In</w:t>
      </w:r>
      <w:r>
        <w:rPr>
          <w:spacing w:val="-9"/>
        </w:rPr>
        <w:t> </w:t>
      </w:r>
      <w:r>
        <w:rPr/>
        <w:t>the</w:t>
      </w:r>
      <w:r>
        <w:rPr>
          <w:spacing w:val="-8"/>
        </w:rPr>
        <w:t> </w:t>
      </w:r>
      <w:r>
        <w:rPr/>
        <w:t>alternative</w:t>
      </w:r>
      <w:r>
        <w:rPr>
          <w:spacing w:val="-10"/>
        </w:rPr>
        <w:t> </w:t>
      </w:r>
      <w:r>
        <w:rPr/>
        <w:t>to</w:t>
      </w:r>
      <w:r>
        <w:rPr>
          <w:spacing w:val="-6"/>
        </w:rPr>
        <w:t> </w:t>
      </w:r>
      <w:r>
        <w:rPr/>
        <w:t>the</w:t>
      </w:r>
      <w:r>
        <w:rPr>
          <w:spacing w:val="-6"/>
        </w:rPr>
        <w:t> </w:t>
      </w:r>
      <w:r>
        <w:rPr/>
        <w:t>statutory</w:t>
      </w:r>
      <w:r>
        <w:rPr>
          <w:spacing w:val="-12"/>
        </w:rPr>
        <w:t> </w:t>
      </w:r>
      <w:r>
        <w:rPr/>
        <w:t>construction</w:t>
      </w:r>
      <w:r>
        <w:rPr>
          <w:spacing w:val="-9"/>
        </w:rPr>
        <w:t> </w:t>
      </w:r>
      <w:r>
        <w:rPr/>
        <w:t>requiring</w:t>
      </w:r>
      <w:r>
        <w:rPr>
          <w:spacing w:val="-12"/>
        </w:rPr>
        <w:t> </w:t>
      </w:r>
      <w:r>
        <w:rPr/>
        <w:t>dismissal</w:t>
      </w:r>
      <w:r>
        <w:rPr>
          <w:spacing w:val="-6"/>
        </w:rPr>
        <w:t> </w:t>
      </w:r>
      <w:r>
        <w:rPr/>
        <w:t>or</w:t>
      </w:r>
      <w:r>
        <w:rPr>
          <w:spacing w:val="-8"/>
        </w:rPr>
        <w:t> </w:t>
      </w:r>
      <w:r>
        <w:rPr/>
        <w:t>suppression,</w:t>
      </w:r>
      <w:r>
        <w:rPr>
          <w:spacing w:val="-8"/>
        </w:rPr>
        <w:t> </w:t>
      </w:r>
      <w:r>
        <w:rPr/>
        <w:t>the</w:t>
      </w:r>
      <w:r>
        <w:rPr>
          <w:spacing w:val="-8"/>
        </w:rPr>
        <w:t> </w:t>
      </w:r>
      <w:r>
        <w:rPr/>
        <w:t>Court has abundant discretion to vacate the conviction and dismiss the indictment or order suppression from three sources of power: the Court’s inherent supervisory authority, Rule 16(d) of the</w:t>
      </w:r>
      <w:r>
        <w:rPr>
          <w:spacing w:val="-40"/>
        </w:rPr>
        <w:t> </w:t>
      </w:r>
      <w:r>
        <w:rPr>
          <w:spacing w:val="-3"/>
        </w:rPr>
        <w:t>Federal</w:t>
      </w:r>
    </w:p>
    <w:p>
      <w:pPr>
        <w:pStyle w:val="BodyText"/>
        <w:spacing w:before="0"/>
        <w:ind w:left="0"/>
        <w:rPr>
          <w:sz w:val="20"/>
        </w:rPr>
      </w:pPr>
    </w:p>
    <w:p>
      <w:pPr>
        <w:pStyle w:val="BodyText"/>
        <w:spacing w:before="6"/>
        <w:ind w:left="0"/>
        <w:rPr>
          <w:sz w:val="19"/>
        </w:rPr>
      </w:pPr>
      <w:r>
        <w:rPr/>
        <w:pict>
          <v:line style="position:absolute;mso-position-horizontal-relative:page;mso-position-vertical-relative:paragraph;z-index:-1000;mso-wrap-distance-left:0;mso-wrap-distance-right:0" from="72pt,13.671189pt" to="215.88pt,13.671189pt" stroked="true" strokeweight=".84pt" strokecolor="#000000">
            <v:stroke dashstyle="solid"/>
            <w10:wrap type="topAndBottom"/>
          </v:line>
        </w:pict>
      </w:r>
    </w:p>
    <w:p>
      <w:pPr>
        <w:pStyle w:val="BodyText"/>
        <w:spacing w:before="0"/>
        <w:ind w:left="0"/>
        <w:rPr>
          <w:sz w:val="11"/>
        </w:rPr>
      </w:pPr>
    </w:p>
    <w:p>
      <w:pPr>
        <w:pStyle w:val="BodyText"/>
        <w:spacing w:before="71"/>
        <w:ind w:left="960"/>
      </w:pPr>
      <w:r>
        <w:rPr>
          <w:position w:val="10"/>
          <w:sz w:val="14"/>
        </w:rPr>
        <w:t>1 </w:t>
      </w:r>
      <w:r>
        <w:rPr/>
        <w:t>Available at </w:t>
      </w:r>
      <w:hyperlink r:id="rId21">
        <w:r>
          <w:rPr/>
          <w:t>http://blog.oup.com/2013/01/learned-hand-warrantless-arrest-search/</w:t>
        </w:r>
      </w:hyperlink>
    </w:p>
    <w:p>
      <w:pPr>
        <w:spacing w:after="0"/>
        <w:sectPr>
          <w:headerReference w:type="default" r:id="rId20"/>
          <w:pgSz w:w="12240" w:h="15840"/>
          <w:pgMar w:header="83" w:footer="2133" w:top="1380" w:bottom="2320" w:left="1200" w:right="1260"/>
        </w:sectPr>
      </w:pPr>
    </w:p>
    <w:p>
      <w:pPr>
        <w:pStyle w:val="BodyText"/>
        <w:spacing w:line="491" w:lineRule="auto" w:before="49"/>
        <w:ind w:left="240" w:right="172"/>
        <w:jc w:val="both"/>
      </w:pPr>
      <w:r>
        <w:rPr/>
        <w:t>Rules of Criminal Procedure, and the </w:t>
      </w:r>
      <w:r>
        <w:rPr>
          <w:i/>
        </w:rPr>
        <w:t>Brady </w:t>
      </w:r>
      <w:r>
        <w:rPr/>
        <w:t>constitutional power to enforce the due process requirement</w:t>
      </w:r>
      <w:r>
        <w:rPr>
          <w:spacing w:val="-19"/>
        </w:rPr>
        <w:t> </w:t>
      </w:r>
      <w:r>
        <w:rPr/>
        <w:t>that</w:t>
      </w:r>
      <w:r>
        <w:rPr>
          <w:spacing w:val="-15"/>
        </w:rPr>
        <w:t> </w:t>
      </w:r>
      <w:r>
        <w:rPr/>
        <w:t>material</w:t>
      </w:r>
      <w:r>
        <w:rPr>
          <w:spacing w:val="-17"/>
        </w:rPr>
        <w:t> </w:t>
      </w:r>
      <w:r>
        <w:rPr/>
        <w:t>helpful</w:t>
      </w:r>
      <w:r>
        <w:rPr>
          <w:spacing w:val="-16"/>
        </w:rPr>
        <w:t> </w:t>
      </w:r>
      <w:r>
        <w:rPr/>
        <w:t>to</w:t>
      </w:r>
      <w:r>
        <w:rPr>
          <w:spacing w:val="-15"/>
        </w:rPr>
        <w:t> </w:t>
      </w:r>
      <w:r>
        <w:rPr/>
        <w:t>the</w:t>
      </w:r>
      <w:r>
        <w:rPr>
          <w:spacing w:val="-15"/>
        </w:rPr>
        <w:t> </w:t>
      </w:r>
      <w:r>
        <w:rPr/>
        <w:t>defense</w:t>
      </w:r>
      <w:r>
        <w:rPr>
          <w:spacing w:val="-16"/>
        </w:rPr>
        <w:t> </w:t>
      </w:r>
      <w:r>
        <w:rPr/>
        <w:t>be</w:t>
      </w:r>
      <w:r>
        <w:rPr>
          <w:spacing w:val="-13"/>
        </w:rPr>
        <w:t> </w:t>
      </w:r>
      <w:r>
        <w:rPr/>
        <w:t>provided</w:t>
      </w:r>
      <w:r>
        <w:rPr>
          <w:spacing w:val="-14"/>
        </w:rPr>
        <w:t> </w:t>
      </w:r>
      <w:r>
        <w:rPr/>
        <w:t>prior</w:t>
      </w:r>
      <w:r>
        <w:rPr>
          <w:spacing w:val="-14"/>
        </w:rPr>
        <w:t> </w:t>
      </w:r>
      <w:r>
        <w:rPr/>
        <w:t>to</w:t>
      </w:r>
      <w:r>
        <w:rPr>
          <w:spacing w:val="-12"/>
        </w:rPr>
        <w:t> </w:t>
      </w:r>
      <w:r>
        <w:rPr/>
        <w:t>trial.</w:t>
      </w:r>
      <w:r>
        <w:rPr>
          <w:spacing w:val="35"/>
        </w:rPr>
        <w:t> </w:t>
      </w:r>
      <w:r>
        <w:rPr/>
        <w:t>The</w:t>
      </w:r>
      <w:r>
        <w:rPr>
          <w:spacing w:val="-15"/>
        </w:rPr>
        <w:t> </w:t>
      </w:r>
      <w:r>
        <w:rPr/>
        <w:t>evidence</w:t>
      </w:r>
      <w:r>
        <w:rPr>
          <w:spacing w:val="-16"/>
        </w:rPr>
        <w:t> </w:t>
      </w:r>
      <w:r>
        <w:rPr/>
        <w:t>established that the government acted at least recklessly or intentionally: the chronology of events that led to the disclosure; the administration sources quoted by the media; and the admission that the government</w:t>
      </w:r>
      <w:r>
        <w:rPr>
          <w:spacing w:val="-20"/>
        </w:rPr>
        <w:t> </w:t>
      </w:r>
      <w:r>
        <w:rPr/>
        <w:t>acted</w:t>
      </w:r>
      <w:r>
        <w:rPr>
          <w:spacing w:val="-20"/>
        </w:rPr>
        <w:t> </w:t>
      </w:r>
      <w:r>
        <w:rPr/>
        <w:t>pursuant</w:t>
      </w:r>
      <w:r>
        <w:rPr>
          <w:spacing w:val="-16"/>
        </w:rPr>
        <w:t> </w:t>
      </w:r>
      <w:r>
        <w:rPr/>
        <w:t>to</w:t>
      </w:r>
      <w:r>
        <w:rPr>
          <w:spacing w:val="-15"/>
        </w:rPr>
        <w:t> </w:t>
      </w:r>
      <w:r>
        <w:rPr/>
        <w:t>the</w:t>
      </w:r>
      <w:r>
        <w:rPr>
          <w:spacing w:val="-17"/>
        </w:rPr>
        <w:t> </w:t>
      </w:r>
      <w:r>
        <w:rPr/>
        <w:t>“then-standard</w:t>
      </w:r>
      <w:r>
        <w:rPr>
          <w:spacing w:val="-21"/>
        </w:rPr>
        <w:t> </w:t>
      </w:r>
      <w:r>
        <w:rPr/>
        <w:t>practice”</w:t>
      </w:r>
      <w:r>
        <w:rPr>
          <w:spacing w:val="-23"/>
        </w:rPr>
        <w:t> </w:t>
      </w:r>
      <w:r>
        <w:rPr/>
        <w:t>establish</w:t>
      </w:r>
      <w:r>
        <w:rPr>
          <w:spacing w:val="-17"/>
        </w:rPr>
        <w:t> </w:t>
      </w:r>
      <w:r>
        <w:rPr/>
        <w:t>intentional</w:t>
      </w:r>
      <w:r>
        <w:rPr>
          <w:spacing w:val="-17"/>
        </w:rPr>
        <w:t> </w:t>
      </w:r>
      <w:r>
        <w:rPr/>
        <w:t>or</w:t>
      </w:r>
      <w:r>
        <w:rPr>
          <w:spacing w:val="-19"/>
        </w:rPr>
        <w:t> </w:t>
      </w:r>
      <w:r>
        <w:rPr/>
        <w:t>reckless</w:t>
      </w:r>
      <w:r>
        <w:rPr>
          <w:spacing w:val="-20"/>
        </w:rPr>
        <w:t> </w:t>
      </w:r>
      <w:r>
        <w:rPr/>
        <w:t>conduct. </w:t>
      </w:r>
      <w:r>
        <w:rPr>
          <w:spacing w:val="-3"/>
        </w:rPr>
        <w:t>In</w:t>
      </w:r>
      <w:r>
        <w:rPr>
          <w:spacing w:val="-17"/>
        </w:rPr>
        <w:t> </w:t>
      </w:r>
      <w:r>
        <w:rPr/>
        <w:t>this</w:t>
      </w:r>
      <w:r>
        <w:rPr>
          <w:spacing w:val="-16"/>
        </w:rPr>
        <w:t> </w:t>
      </w:r>
      <w:r>
        <w:rPr/>
        <w:t>context,</w:t>
      </w:r>
      <w:r>
        <w:rPr>
          <w:spacing w:val="-17"/>
        </w:rPr>
        <w:t> </w:t>
      </w:r>
      <w:r>
        <w:rPr/>
        <w:t>as</w:t>
      </w:r>
      <w:r>
        <w:rPr>
          <w:spacing w:val="-18"/>
        </w:rPr>
        <w:t> </w:t>
      </w:r>
      <w:r>
        <w:rPr/>
        <w:t>in</w:t>
      </w:r>
      <w:r>
        <w:rPr>
          <w:spacing w:val="-17"/>
        </w:rPr>
        <w:t> </w:t>
      </w:r>
      <w:r>
        <w:rPr/>
        <w:t>the</w:t>
      </w:r>
      <w:r>
        <w:rPr>
          <w:spacing w:val="-18"/>
        </w:rPr>
        <w:t> </w:t>
      </w:r>
      <w:r>
        <w:rPr/>
        <w:t>context</w:t>
      </w:r>
      <w:r>
        <w:rPr>
          <w:spacing w:val="-17"/>
        </w:rPr>
        <w:t> </w:t>
      </w:r>
      <w:r>
        <w:rPr/>
        <w:t>of</w:t>
      </w:r>
      <w:r>
        <w:rPr>
          <w:spacing w:val="-18"/>
        </w:rPr>
        <w:t> </w:t>
      </w:r>
      <w:r>
        <w:rPr/>
        <w:t>misleading</w:t>
      </w:r>
      <w:r>
        <w:rPr>
          <w:spacing w:val="-18"/>
        </w:rPr>
        <w:t> </w:t>
      </w:r>
      <w:r>
        <w:rPr/>
        <w:t>statements</w:t>
      </w:r>
      <w:r>
        <w:rPr>
          <w:spacing w:val="-15"/>
        </w:rPr>
        <w:t> </w:t>
      </w:r>
      <w:r>
        <w:rPr/>
        <w:t>in</w:t>
      </w:r>
      <w:r>
        <w:rPr>
          <w:spacing w:val="-18"/>
        </w:rPr>
        <w:t> </w:t>
      </w:r>
      <w:r>
        <w:rPr/>
        <w:t>support</w:t>
      </w:r>
      <w:r>
        <w:rPr>
          <w:spacing w:val="-17"/>
        </w:rPr>
        <w:t> </w:t>
      </w:r>
      <w:r>
        <w:rPr/>
        <w:t>of</w:t>
      </w:r>
      <w:r>
        <w:rPr>
          <w:spacing w:val="-18"/>
        </w:rPr>
        <w:t> </w:t>
      </w:r>
      <w:r>
        <w:rPr/>
        <w:t>search</w:t>
      </w:r>
      <w:r>
        <w:rPr>
          <w:spacing w:val="-20"/>
        </w:rPr>
        <w:t> </w:t>
      </w:r>
      <w:r>
        <w:rPr/>
        <w:t>warrant</w:t>
      </w:r>
      <w:r>
        <w:rPr>
          <w:spacing w:val="-21"/>
        </w:rPr>
        <w:t> </w:t>
      </w:r>
      <w:r>
        <w:rPr/>
        <w:t>affidavits,</w:t>
      </w:r>
      <w:r>
        <w:rPr>
          <w:spacing w:val="-19"/>
        </w:rPr>
        <w:t> </w:t>
      </w:r>
      <w:r>
        <w:rPr/>
        <w:t>the government’s intentional and reckless conduct are treated as equivalent. </w:t>
      </w:r>
      <w:r>
        <w:rPr>
          <w:i/>
        </w:rPr>
        <w:t>Compare Franks v. </w:t>
      </w:r>
      <w:r>
        <w:rPr>
          <w:i/>
        </w:rPr>
        <w:t>Delaware</w:t>
      </w:r>
      <w:r>
        <w:rPr/>
        <w:t>, 438 U.S. 154, 155-58 (1978) (“knowingly and intentionally, or with reckless</w:t>
      </w:r>
      <w:r>
        <w:rPr>
          <w:spacing w:val="-21"/>
        </w:rPr>
        <w:t> </w:t>
      </w:r>
      <w:r>
        <w:rPr/>
        <w:t>disregard for the truth”), </w:t>
      </w:r>
      <w:r>
        <w:rPr>
          <w:i/>
        </w:rPr>
        <w:t>with United States v. Chapman</w:t>
      </w:r>
      <w:r>
        <w:rPr/>
        <w:t>, 524 F.3d 1073, 1085 (9th Cir. 2008) (flagrant government</w:t>
      </w:r>
      <w:r>
        <w:rPr>
          <w:spacing w:val="-26"/>
        </w:rPr>
        <w:t> </w:t>
      </w:r>
      <w:r>
        <w:rPr/>
        <w:t>conduct</w:t>
      </w:r>
      <w:r>
        <w:rPr>
          <w:spacing w:val="-26"/>
        </w:rPr>
        <w:t> </w:t>
      </w:r>
      <w:r>
        <w:rPr>
          <w:spacing w:val="-4"/>
        </w:rPr>
        <w:t>warranting</w:t>
      </w:r>
      <w:r>
        <w:rPr>
          <w:spacing w:val="-29"/>
        </w:rPr>
        <w:t> </w:t>
      </w:r>
      <w:r>
        <w:rPr>
          <w:spacing w:val="-3"/>
        </w:rPr>
        <w:t>dismissal</w:t>
      </w:r>
      <w:r>
        <w:rPr>
          <w:spacing w:val="-24"/>
        </w:rPr>
        <w:t> </w:t>
      </w:r>
      <w:r>
        <w:rPr/>
        <w:t>includes</w:t>
      </w:r>
      <w:r>
        <w:rPr>
          <w:spacing w:val="-24"/>
        </w:rPr>
        <w:t> </w:t>
      </w:r>
      <w:r>
        <w:rPr/>
        <w:t>reckless</w:t>
      </w:r>
      <w:r>
        <w:rPr>
          <w:spacing w:val="-27"/>
        </w:rPr>
        <w:t> </w:t>
      </w:r>
      <w:r>
        <w:rPr/>
        <w:t>disregard</w:t>
      </w:r>
      <w:r>
        <w:rPr>
          <w:spacing w:val="-26"/>
        </w:rPr>
        <w:t> </w:t>
      </w:r>
      <w:r>
        <w:rPr/>
        <w:t>for</w:t>
      </w:r>
      <w:r>
        <w:rPr>
          <w:spacing w:val="-26"/>
        </w:rPr>
        <w:t> </w:t>
      </w:r>
      <w:r>
        <w:rPr/>
        <w:t>constitutional</w:t>
      </w:r>
      <w:r>
        <w:rPr>
          <w:spacing w:val="-22"/>
        </w:rPr>
        <w:t> </w:t>
      </w:r>
      <w:r>
        <w:rPr/>
        <w:t>obligations). Further, the unrebutted presumption from the violation of the statute alone establishes prima</w:t>
      </w:r>
      <w:r>
        <w:rPr>
          <w:spacing w:val="-21"/>
        </w:rPr>
        <w:t> </w:t>
      </w:r>
      <w:r>
        <w:rPr>
          <w:spacing w:val="-3"/>
        </w:rPr>
        <w:t>facie </w:t>
      </w:r>
      <w:r>
        <w:rPr/>
        <w:t>intentional</w:t>
      </w:r>
      <w:r>
        <w:rPr>
          <w:spacing w:val="-15"/>
        </w:rPr>
        <w:t> </w:t>
      </w:r>
      <w:r>
        <w:rPr/>
        <w:t>or</w:t>
      </w:r>
      <w:r>
        <w:rPr>
          <w:spacing w:val="-16"/>
        </w:rPr>
        <w:t> </w:t>
      </w:r>
      <w:r>
        <w:rPr/>
        <w:t>reckless</w:t>
      </w:r>
      <w:r>
        <w:rPr>
          <w:spacing w:val="-18"/>
        </w:rPr>
        <w:t> </w:t>
      </w:r>
      <w:r>
        <w:rPr/>
        <w:t>conduct.</w:t>
      </w:r>
      <w:r>
        <w:rPr>
          <w:spacing w:val="29"/>
        </w:rPr>
        <w:t> </w:t>
      </w:r>
      <w:r>
        <w:rPr/>
        <w:t>To</w:t>
      </w:r>
      <w:r>
        <w:rPr>
          <w:spacing w:val="-15"/>
        </w:rPr>
        <w:t> </w:t>
      </w:r>
      <w:r>
        <w:rPr/>
        <w:t>implement</w:t>
      </w:r>
      <w:r>
        <w:rPr>
          <w:spacing w:val="-14"/>
        </w:rPr>
        <w:t> </w:t>
      </w:r>
      <w:r>
        <w:rPr/>
        <w:t>a</w:t>
      </w:r>
      <w:r>
        <w:rPr>
          <w:spacing w:val="-16"/>
        </w:rPr>
        <w:t> </w:t>
      </w:r>
      <w:r>
        <w:rPr/>
        <w:t>remedy</w:t>
      </w:r>
      <w:r>
        <w:rPr>
          <w:spacing w:val="-25"/>
        </w:rPr>
        <w:t> </w:t>
      </w:r>
      <w:r>
        <w:rPr/>
        <w:t>and</w:t>
      </w:r>
      <w:r>
        <w:rPr>
          <w:spacing w:val="-17"/>
        </w:rPr>
        <w:t> </w:t>
      </w:r>
      <w:r>
        <w:rPr/>
        <w:t>to</w:t>
      </w:r>
      <w:r>
        <w:rPr>
          <w:spacing w:val="-14"/>
        </w:rPr>
        <w:t> </w:t>
      </w:r>
      <w:r>
        <w:rPr/>
        <w:t>vindicate</w:t>
      </w:r>
      <w:r>
        <w:rPr>
          <w:spacing w:val="-16"/>
        </w:rPr>
        <w:t> </w:t>
      </w:r>
      <w:r>
        <w:rPr/>
        <w:t>this</w:t>
      </w:r>
      <w:r>
        <w:rPr>
          <w:spacing w:val="-14"/>
        </w:rPr>
        <w:t> </w:t>
      </w:r>
      <w:r>
        <w:rPr/>
        <w:t>Court’s</w:t>
      </w:r>
      <w:r>
        <w:rPr>
          <w:spacing w:val="-15"/>
        </w:rPr>
        <w:t> </w:t>
      </w:r>
      <w:r>
        <w:rPr/>
        <w:t>interest</w:t>
      </w:r>
      <w:r>
        <w:rPr>
          <w:spacing w:val="-17"/>
        </w:rPr>
        <w:t> </w:t>
      </w:r>
      <w:r>
        <w:rPr/>
        <w:t>in</w:t>
      </w:r>
      <w:r>
        <w:rPr>
          <w:spacing w:val="-14"/>
        </w:rPr>
        <w:t> </w:t>
      </w:r>
      <w:r>
        <w:rPr/>
        <w:t>full and timely disclosures, especially given the undermining of the Judicial role by failing to provide pretrial notice to the Court, the Court should order dismissal or suppression.</w:t>
      </w:r>
    </w:p>
    <w:p>
      <w:pPr>
        <w:pStyle w:val="BodyText"/>
        <w:spacing w:line="491" w:lineRule="auto" w:before="9"/>
        <w:ind w:left="240" w:right="177" w:firstLine="720"/>
        <w:jc w:val="both"/>
        <w:rPr>
          <w:i/>
        </w:rPr>
      </w:pPr>
      <w:r>
        <w:rPr>
          <w:spacing w:val="-3"/>
        </w:rPr>
        <w:t>In</w:t>
      </w:r>
      <w:r>
        <w:rPr>
          <w:spacing w:val="-13"/>
        </w:rPr>
        <w:t> </w:t>
      </w:r>
      <w:r>
        <w:rPr>
          <w:i/>
        </w:rPr>
        <w:t>Chapman</w:t>
      </w:r>
      <w:r>
        <w:rPr/>
        <w:t>,</w:t>
      </w:r>
      <w:r>
        <w:rPr>
          <w:spacing w:val="-14"/>
        </w:rPr>
        <w:t> </w:t>
      </w:r>
      <w:r>
        <w:rPr/>
        <w:t>the</w:t>
      </w:r>
      <w:r>
        <w:rPr>
          <w:spacing w:val="-13"/>
        </w:rPr>
        <w:t> </w:t>
      </w:r>
      <w:r>
        <w:rPr/>
        <w:t>Ninth</w:t>
      </w:r>
      <w:r>
        <w:rPr>
          <w:spacing w:val="-12"/>
        </w:rPr>
        <w:t> </w:t>
      </w:r>
      <w:r>
        <w:rPr/>
        <w:t>Circuit</w:t>
      </w:r>
      <w:r>
        <w:rPr>
          <w:spacing w:val="-12"/>
        </w:rPr>
        <w:t> </w:t>
      </w:r>
      <w:r>
        <w:rPr/>
        <w:t>upheld,</w:t>
      </w:r>
      <w:r>
        <w:rPr>
          <w:spacing w:val="-13"/>
        </w:rPr>
        <w:t> </w:t>
      </w:r>
      <w:r>
        <w:rPr/>
        <w:t>under</w:t>
      </w:r>
      <w:r>
        <w:rPr>
          <w:spacing w:val="-14"/>
        </w:rPr>
        <w:t> </w:t>
      </w:r>
      <w:r>
        <w:rPr/>
        <w:t>its</w:t>
      </w:r>
      <w:r>
        <w:rPr>
          <w:spacing w:val="-11"/>
        </w:rPr>
        <w:t> </w:t>
      </w:r>
      <w:r>
        <w:rPr/>
        <w:t>supervisory</w:t>
      </w:r>
      <w:r>
        <w:rPr>
          <w:spacing w:val="-21"/>
        </w:rPr>
        <w:t> </w:t>
      </w:r>
      <w:r>
        <w:rPr/>
        <w:t>powers,</w:t>
      </w:r>
      <w:r>
        <w:rPr>
          <w:spacing w:val="-17"/>
        </w:rPr>
        <w:t> </w:t>
      </w:r>
      <w:r>
        <w:rPr/>
        <w:t>an</w:t>
      </w:r>
      <w:r>
        <w:rPr>
          <w:spacing w:val="-16"/>
        </w:rPr>
        <w:t> </w:t>
      </w:r>
      <w:r>
        <w:rPr/>
        <w:t>order</w:t>
      </w:r>
      <w:r>
        <w:rPr>
          <w:spacing w:val="-17"/>
        </w:rPr>
        <w:t> </w:t>
      </w:r>
      <w:r>
        <w:rPr/>
        <w:t>dismissing</w:t>
      </w:r>
      <w:r>
        <w:rPr>
          <w:spacing w:val="-15"/>
        </w:rPr>
        <w:t> </w:t>
      </w:r>
      <w:r>
        <w:rPr/>
        <w:t>an indictment</w:t>
      </w:r>
      <w:r>
        <w:rPr>
          <w:spacing w:val="-18"/>
        </w:rPr>
        <w:t> </w:t>
      </w:r>
      <w:r>
        <w:rPr/>
        <w:t>for</w:t>
      </w:r>
      <w:r>
        <w:rPr>
          <w:spacing w:val="-19"/>
        </w:rPr>
        <w:t> </w:t>
      </w:r>
      <w:r>
        <w:rPr/>
        <w:t>failure</w:t>
      </w:r>
      <w:r>
        <w:rPr>
          <w:spacing w:val="-23"/>
        </w:rPr>
        <w:t> </w:t>
      </w:r>
      <w:r>
        <w:rPr/>
        <w:t>to</w:t>
      </w:r>
      <w:r>
        <w:rPr>
          <w:spacing w:val="-20"/>
        </w:rPr>
        <w:t> </w:t>
      </w:r>
      <w:r>
        <w:rPr/>
        <w:t>comply</w:t>
      </w:r>
      <w:r>
        <w:rPr>
          <w:spacing w:val="-28"/>
        </w:rPr>
        <w:t> </w:t>
      </w:r>
      <w:r>
        <w:rPr/>
        <w:t>with</w:t>
      </w:r>
      <w:r>
        <w:rPr>
          <w:spacing w:val="-20"/>
        </w:rPr>
        <w:t> </w:t>
      </w:r>
      <w:r>
        <w:rPr/>
        <w:t>discoveryobligations.</w:t>
      </w:r>
      <w:r>
        <w:rPr>
          <w:spacing w:val="18"/>
        </w:rPr>
        <w:t> </w:t>
      </w:r>
      <w:r>
        <w:rPr/>
        <w:t>524</w:t>
      </w:r>
      <w:r>
        <w:rPr>
          <w:spacing w:val="-20"/>
        </w:rPr>
        <w:t> </w:t>
      </w:r>
      <w:r>
        <w:rPr/>
        <w:t>F.3d</w:t>
      </w:r>
      <w:r>
        <w:rPr>
          <w:spacing w:val="-21"/>
        </w:rPr>
        <w:t> </w:t>
      </w:r>
      <w:r>
        <w:rPr/>
        <w:t>at</w:t>
      </w:r>
      <w:r>
        <w:rPr>
          <w:spacing w:val="-21"/>
        </w:rPr>
        <w:t> </w:t>
      </w:r>
      <w:r>
        <w:rPr/>
        <w:t>1084-88.</w:t>
      </w:r>
      <w:r>
        <w:rPr>
          <w:spacing w:val="19"/>
        </w:rPr>
        <w:t> </w:t>
      </w:r>
      <w:r>
        <w:rPr/>
        <w:t>Under</w:t>
      </w:r>
      <w:r>
        <w:rPr>
          <w:spacing w:val="-23"/>
        </w:rPr>
        <w:t> </w:t>
      </w:r>
      <w:r>
        <w:rPr/>
        <w:t>its</w:t>
      </w:r>
      <w:r>
        <w:rPr>
          <w:spacing w:val="-19"/>
        </w:rPr>
        <w:t> </w:t>
      </w:r>
      <w:r>
        <w:rPr/>
        <w:t>inherent supervisory powers, this Court has the authority to fashion consequences up to and including dismissal: “(1) to implement a remedy for the violation of a recognized statutory or constitutional right; (2) to preserve judicial integrity by ensuring that a conviction rests on appropriate considerations</w:t>
      </w:r>
      <w:r>
        <w:rPr>
          <w:spacing w:val="-19"/>
        </w:rPr>
        <w:t> </w:t>
      </w:r>
      <w:r>
        <w:rPr/>
        <w:t>validly</w:t>
      </w:r>
      <w:r>
        <w:rPr>
          <w:spacing w:val="-23"/>
        </w:rPr>
        <w:t> </w:t>
      </w:r>
      <w:r>
        <w:rPr/>
        <w:t>before</w:t>
      </w:r>
      <w:r>
        <w:rPr>
          <w:spacing w:val="-21"/>
        </w:rPr>
        <w:t> </w:t>
      </w:r>
      <w:r>
        <w:rPr/>
        <w:t>a</w:t>
      </w:r>
      <w:r>
        <w:rPr>
          <w:spacing w:val="-17"/>
        </w:rPr>
        <w:t> </w:t>
      </w:r>
      <w:r>
        <w:rPr/>
        <w:t>jury;</w:t>
      </w:r>
      <w:r>
        <w:rPr>
          <w:spacing w:val="-15"/>
        </w:rPr>
        <w:t> </w:t>
      </w:r>
      <w:r>
        <w:rPr/>
        <w:t>and</w:t>
      </w:r>
      <w:r>
        <w:rPr>
          <w:spacing w:val="-17"/>
        </w:rPr>
        <w:t> </w:t>
      </w:r>
      <w:r>
        <w:rPr/>
        <w:t>(3)</w:t>
      </w:r>
      <w:r>
        <w:rPr>
          <w:spacing w:val="-16"/>
        </w:rPr>
        <w:t> </w:t>
      </w:r>
      <w:r>
        <w:rPr/>
        <w:t>to</w:t>
      </w:r>
      <w:r>
        <w:rPr>
          <w:spacing w:val="-15"/>
        </w:rPr>
        <w:t> </w:t>
      </w:r>
      <w:r>
        <w:rPr/>
        <w:t>deter</w:t>
      </w:r>
      <w:r>
        <w:rPr>
          <w:spacing w:val="-18"/>
        </w:rPr>
        <w:t> </w:t>
      </w:r>
      <w:r>
        <w:rPr/>
        <w:t>future</w:t>
      </w:r>
      <w:r>
        <w:rPr>
          <w:spacing w:val="-17"/>
        </w:rPr>
        <w:t> </w:t>
      </w:r>
      <w:r>
        <w:rPr/>
        <w:t>illegal</w:t>
      </w:r>
      <w:r>
        <w:rPr>
          <w:spacing w:val="-15"/>
        </w:rPr>
        <w:t> </w:t>
      </w:r>
      <w:r>
        <w:rPr/>
        <w:t>conduct.”</w:t>
      </w:r>
      <w:r>
        <w:rPr>
          <w:spacing w:val="26"/>
        </w:rPr>
        <w:t> </w:t>
      </w:r>
      <w:r>
        <w:rPr>
          <w:i/>
        </w:rPr>
        <w:t>United</w:t>
      </w:r>
      <w:r>
        <w:rPr>
          <w:i/>
          <w:spacing w:val="-15"/>
        </w:rPr>
        <w:t> </w:t>
      </w:r>
      <w:r>
        <w:rPr>
          <w:i/>
        </w:rPr>
        <w:t>States</w:t>
      </w:r>
      <w:r>
        <w:rPr>
          <w:i/>
          <w:spacing w:val="-16"/>
        </w:rPr>
        <w:t> </w:t>
      </w:r>
      <w:r>
        <w:rPr>
          <w:i/>
        </w:rPr>
        <w:t>v.</w:t>
      </w:r>
      <w:r>
        <w:rPr>
          <w:i/>
          <w:spacing w:val="-17"/>
        </w:rPr>
        <w:t> </w:t>
      </w:r>
      <w:r>
        <w:rPr>
          <w:i/>
        </w:rPr>
        <w:t>Matta-</w:t>
      </w:r>
    </w:p>
    <w:p>
      <w:pPr>
        <w:spacing w:after="0" w:line="491" w:lineRule="auto"/>
        <w:jc w:val="both"/>
        <w:sectPr>
          <w:headerReference w:type="default" r:id="rId22"/>
          <w:pgSz w:w="12240" w:h="15840"/>
          <w:pgMar w:header="83" w:footer="2133" w:top="1380" w:bottom="2320" w:left="1200" w:right="1260"/>
        </w:sectPr>
      </w:pPr>
    </w:p>
    <w:p>
      <w:pPr>
        <w:spacing w:line="487" w:lineRule="auto" w:before="49"/>
        <w:ind w:left="240" w:right="173" w:firstLine="0"/>
        <w:jc w:val="left"/>
        <w:rPr>
          <w:sz w:val="24"/>
        </w:rPr>
      </w:pPr>
      <w:r>
        <w:rPr>
          <w:i/>
          <w:sz w:val="24"/>
        </w:rPr>
        <w:t>Ballesteros</w:t>
      </w:r>
      <w:r>
        <w:rPr>
          <w:sz w:val="24"/>
        </w:rPr>
        <w:t>,</w:t>
      </w:r>
      <w:r>
        <w:rPr>
          <w:spacing w:val="-16"/>
          <w:sz w:val="24"/>
        </w:rPr>
        <w:t> </w:t>
      </w:r>
      <w:r>
        <w:rPr>
          <w:sz w:val="24"/>
        </w:rPr>
        <w:t>71</w:t>
      </w:r>
      <w:r>
        <w:rPr>
          <w:spacing w:val="-15"/>
          <w:sz w:val="24"/>
        </w:rPr>
        <w:t> </w:t>
      </w:r>
      <w:r>
        <w:rPr>
          <w:sz w:val="24"/>
        </w:rPr>
        <w:t>F.3d</w:t>
      </w:r>
      <w:r>
        <w:rPr>
          <w:spacing w:val="-16"/>
          <w:sz w:val="24"/>
        </w:rPr>
        <w:t> </w:t>
      </w:r>
      <w:r>
        <w:rPr>
          <w:sz w:val="24"/>
        </w:rPr>
        <w:t>754,</w:t>
      </w:r>
      <w:r>
        <w:rPr>
          <w:spacing w:val="-15"/>
          <w:sz w:val="24"/>
        </w:rPr>
        <w:t> </w:t>
      </w:r>
      <w:r>
        <w:rPr>
          <w:sz w:val="24"/>
        </w:rPr>
        <w:t>763</w:t>
      </w:r>
      <w:r>
        <w:rPr>
          <w:spacing w:val="-13"/>
          <w:sz w:val="24"/>
        </w:rPr>
        <w:t> </w:t>
      </w:r>
      <w:r>
        <w:rPr>
          <w:sz w:val="24"/>
        </w:rPr>
        <w:t>(9th</w:t>
      </w:r>
      <w:r>
        <w:rPr>
          <w:spacing w:val="-13"/>
          <w:sz w:val="24"/>
        </w:rPr>
        <w:t> </w:t>
      </w:r>
      <w:r>
        <w:rPr>
          <w:sz w:val="24"/>
        </w:rPr>
        <w:t>Cir.</w:t>
      </w:r>
      <w:r>
        <w:rPr>
          <w:spacing w:val="-13"/>
          <w:sz w:val="24"/>
        </w:rPr>
        <w:t> </w:t>
      </w:r>
      <w:r>
        <w:rPr>
          <w:sz w:val="24"/>
        </w:rPr>
        <w:t>1995)</w:t>
      </w:r>
      <w:r>
        <w:rPr>
          <w:spacing w:val="-13"/>
          <w:sz w:val="24"/>
        </w:rPr>
        <w:t> </w:t>
      </w:r>
      <w:r>
        <w:rPr>
          <w:sz w:val="24"/>
        </w:rPr>
        <w:t>(citing</w:t>
      </w:r>
      <w:r>
        <w:rPr>
          <w:spacing w:val="-16"/>
          <w:sz w:val="24"/>
        </w:rPr>
        <w:t> </w:t>
      </w:r>
      <w:r>
        <w:rPr>
          <w:i/>
          <w:sz w:val="24"/>
        </w:rPr>
        <w:t>United</w:t>
      </w:r>
      <w:r>
        <w:rPr>
          <w:i/>
          <w:spacing w:val="-13"/>
          <w:sz w:val="24"/>
        </w:rPr>
        <w:t> </w:t>
      </w:r>
      <w:r>
        <w:rPr>
          <w:i/>
          <w:sz w:val="24"/>
        </w:rPr>
        <w:t>States</w:t>
      </w:r>
      <w:r>
        <w:rPr>
          <w:i/>
          <w:spacing w:val="-14"/>
          <w:sz w:val="24"/>
        </w:rPr>
        <w:t> </w:t>
      </w:r>
      <w:r>
        <w:rPr>
          <w:i/>
          <w:sz w:val="24"/>
        </w:rPr>
        <w:t>v.</w:t>
      </w:r>
      <w:r>
        <w:rPr>
          <w:i/>
          <w:spacing w:val="-13"/>
          <w:sz w:val="24"/>
        </w:rPr>
        <w:t> </w:t>
      </w:r>
      <w:r>
        <w:rPr>
          <w:i/>
          <w:sz w:val="24"/>
        </w:rPr>
        <w:t>Simpson</w:t>
      </w:r>
      <w:r>
        <w:rPr>
          <w:sz w:val="24"/>
        </w:rPr>
        <w:t>,</w:t>
      </w:r>
      <w:r>
        <w:rPr>
          <w:spacing w:val="-13"/>
          <w:sz w:val="24"/>
        </w:rPr>
        <w:t> </w:t>
      </w:r>
      <w:r>
        <w:rPr>
          <w:sz w:val="24"/>
        </w:rPr>
        <w:t>927</w:t>
      </w:r>
      <w:r>
        <w:rPr>
          <w:spacing w:val="-12"/>
          <w:sz w:val="24"/>
        </w:rPr>
        <w:t> </w:t>
      </w:r>
      <w:r>
        <w:rPr>
          <w:sz w:val="24"/>
        </w:rPr>
        <w:t>F.2d</w:t>
      </w:r>
      <w:r>
        <w:rPr>
          <w:spacing w:val="-15"/>
          <w:sz w:val="24"/>
        </w:rPr>
        <w:t> </w:t>
      </w:r>
      <w:r>
        <w:rPr>
          <w:sz w:val="24"/>
        </w:rPr>
        <w:t>1088,</w:t>
      </w:r>
      <w:r>
        <w:rPr>
          <w:spacing w:val="-16"/>
          <w:sz w:val="24"/>
        </w:rPr>
        <w:t> </w:t>
      </w:r>
      <w:r>
        <w:rPr>
          <w:sz w:val="24"/>
        </w:rPr>
        <w:t>1090 (9th Cir.1991)).</w:t>
      </w:r>
      <w:r>
        <w:rPr>
          <w:position w:val="10"/>
          <w:sz w:val="14"/>
        </w:rPr>
        <w:t>2 </w:t>
      </w:r>
      <w:r>
        <w:rPr>
          <w:sz w:val="24"/>
        </w:rPr>
        <w:t>Each of these factors is implicated by this</w:t>
      </w:r>
      <w:r>
        <w:rPr>
          <w:spacing w:val="-34"/>
          <w:sz w:val="24"/>
        </w:rPr>
        <w:t> </w:t>
      </w:r>
      <w:r>
        <w:rPr>
          <w:sz w:val="24"/>
        </w:rPr>
        <w:t>case.</w:t>
      </w:r>
    </w:p>
    <w:p>
      <w:pPr>
        <w:pStyle w:val="BodyText"/>
        <w:spacing w:line="491" w:lineRule="auto" w:before="5"/>
        <w:ind w:left="240" w:right="175" w:firstLine="720"/>
        <w:jc w:val="both"/>
      </w:pPr>
      <w:r>
        <w:rPr>
          <w:spacing w:val="-3"/>
        </w:rPr>
        <w:t>In</w:t>
      </w:r>
      <w:r>
        <w:rPr>
          <w:spacing w:val="-9"/>
        </w:rPr>
        <w:t> </w:t>
      </w:r>
      <w:r>
        <w:rPr>
          <w:i/>
        </w:rPr>
        <w:t>Chapman</w:t>
      </w:r>
      <w:r>
        <w:rPr/>
        <w:t>,</w:t>
      </w:r>
      <w:r>
        <w:rPr>
          <w:spacing w:val="-8"/>
        </w:rPr>
        <w:t> </w:t>
      </w:r>
      <w:r>
        <w:rPr/>
        <w:t>although</w:t>
      </w:r>
      <w:r>
        <w:rPr>
          <w:spacing w:val="-5"/>
        </w:rPr>
        <w:t> </w:t>
      </w:r>
      <w:r>
        <w:rPr/>
        <w:t>the</w:t>
      </w:r>
      <w:r>
        <w:rPr>
          <w:spacing w:val="-7"/>
        </w:rPr>
        <w:t> </w:t>
      </w:r>
      <w:r>
        <w:rPr/>
        <w:t>court</w:t>
      </w:r>
      <w:r>
        <w:rPr>
          <w:spacing w:val="-6"/>
        </w:rPr>
        <w:t> </w:t>
      </w:r>
      <w:r>
        <w:rPr/>
        <w:t>found</w:t>
      </w:r>
      <w:r>
        <w:rPr>
          <w:spacing w:val="-6"/>
        </w:rPr>
        <w:t> </w:t>
      </w:r>
      <w:r>
        <w:rPr/>
        <w:t>that</w:t>
      </w:r>
      <w:r>
        <w:rPr>
          <w:spacing w:val="-6"/>
        </w:rPr>
        <w:t> </w:t>
      </w:r>
      <w:r>
        <w:rPr/>
        <w:t>the</w:t>
      </w:r>
      <w:r>
        <w:rPr>
          <w:spacing w:val="-7"/>
        </w:rPr>
        <w:t> </w:t>
      </w:r>
      <w:r>
        <w:rPr/>
        <w:t>withholding</w:t>
      </w:r>
      <w:r>
        <w:rPr>
          <w:spacing w:val="-7"/>
        </w:rPr>
        <w:t> </w:t>
      </w:r>
      <w:r>
        <w:rPr/>
        <w:t>of</w:t>
      </w:r>
      <w:r>
        <w:rPr>
          <w:spacing w:val="-6"/>
        </w:rPr>
        <w:t> </w:t>
      </w:r>
      <w:r>
        <w:rPr/>
        <w:t>material</w:t>
      </w:r>
      <w:r>
        <w:rPr>
          <w:spacing w:val="-8"/>
        </w:rPr>
        <w:t> </w:t>
      </w:r>
      <w:r>
        <w:rPr/>
        <w:t>was</w:t>
      </w:r>
      <w:r>
        <w:rPr>
          <w:spacing w:val="-9"/>
        </w:rPr>
        <w:t> </w:t>
      </w:r>
      <w:r>
        <w:rPr/>
        <w:t>not</w:t>
      </w:r>
      <w:r>
        <w:rPr>
          <w:spacing w:val="-7"/>
        </w:rPr>
        <w:t> </w:t>
      </w:r>
      <w:r>
        <w:rPr/>
        <w:t>intentional, the</w:t>
      </w:r>
      <w:r>
        <w:rPr>
          <w:spacing w:val="-24"/>
        </w:rPr>
        <w:t> </w:t>
      </w:r>
      <w:r>
        <w:rPr/>
        <w:t>court</w:t>
      </w:r>
      <w:r>
        <w:rPr>
          <w:spacing w:val="-23"/>
        </w:rPr>
        <w:t> </w:t>
      </w:r>
      <w:r>
        <w:rPr/>
        <w:t>held</w:t>
      </w:r>
      <w:r>
        <w:rPr>
          <w:spacing w:val="-24"/>
        </w:rPr>
        <w:t> </w:t>
      </w:r>
      <w:r>
        <w:rPr/>
        <w:t>that</w:t>
      </w:r>
      <w:r>
        <w:rPr>
          <w:spacing w:val="-22"/>
        </w:rPr>
        <w:t> </w:t>
      </w:r>
      <w:r>
        <w:rPr/>
        <w:t>“flagrant</w:t>
      </w:r>
      <w:r>
        <w:rPr>
          <w:spacing w:val="-24"/>
        </w:rPr>
        <w:t> </w:t>
      </w:r>
      <w:r>
        <w:rPr/>
        <w:t>misbehavior”</w:t>
      </w:r>
      <w:r>
        <w:rPr>
          <w:spacing w:val="-24"/>
        </w:rPr>
        <w:t> </w:t>
      </w:r>
      <w:r>
        <w:rPr/>
        <w:t>sufficient</w:t>
      </w:r>
      <w:r>
        <w:rPr>
          <w:spacing w:val="-25"/>
        </w:rPr>
        <w:t> </w:t>
      </w:r>
      <w:r>
        <w:rPr/>
        <w:t>for</w:t>
      </w:r>
      <w:r>
        <w:rPr>
          <w:spacing w:val="-21"/>
        </w:rPr>
        <w:t> </w:t>
      </w:r>
      <w:r>
        <w:rPr/>
        <w:t>dismissal</w:t>
      </w:r>
      <w:r>
        <w:rPr>
          <w:spacing w:val="-19"/>
        </w:rPr>
        <w:t> </w:t>
      </w:r>
      <w:r>
        <w:rPr/>
        <w:t>as</w:t>
      </w:r>
      <w:r>
        <w:rPr>
          <w:spacing w:val="-19"/>
        </w:rPr>
        <w:t> </w:t>
      </w:r>
      <w:r>
        <w:rPr/>
        <w:t>a</w:t>
      </w:r>
      <w:r>
        <w:rPr>
          <w:spacing w:val="-22"/>
        </w:rPr>
        <w:t> </w:t>
      </w:r>
      <w:r>
        <w:rPr/>
        <w:t>remedy</w:t>
      </w:r>
      <w:r>
        <w:rPr>
          <w:spacing w:val="-29"/>
        </w:rPr>
        <w:t> </w:t>
      </w:r>
      <w:r>
        <w:rPr/>
        <w:t>can</w:t>
      </w:r>
      <w:r>
        <w:rPr>
          <w:spacing w:val="-23"/>
        </w:rPr>
        <w:t> </w:t>
      </w:r>
      <w:r>
        <w:rPr/>
        <w:t>“embrace</w:t>
      </w:r>
      <w:r>
        <w:rPr>
          <w:spacing w:val="-25"/>
        </w:rPr>
        <w:t> </w:t>
      </w:r>
      <w:r>
        <w:rPr/>
        <w:t>reckless disregard</w:t>
      </w:r>
      <w:r>
        <w:rPr>
          <w:spacing w:val="-15"/>
        </w:rPr>
        <w:t> </w:t>
      </w:r>
      <w:r>
        <w:rPr/>
        <w:t>for</w:t>
      </w:r>
      <w:r>
        <w:rPr>
          <w:spacing w:val="-14"/>
        </w:rPr>
        <w:t> </w:t>
      </w:r>
      <w:r>
        <w:rPr/>
        <w:t>the</w:t>
      </w:r>
      <w:r>
        <w:rPr>
          <w:spacing w:val="-13"/>
        </w:rPr>
        <w:t> </w:t>
      </w:r>
      <w:r>
        <w:rPr/>
        <w:t>prosecution’s</w:t>
      </w:r>
      <w:r>
        <w:rPr>
          <w:spacing w:val="-17"/>
        </w:rPr>
        <w:t> </w:t>
      </w:r>
      <w:r>
        <w:rPr/>
        <w:t>constitutional</w:t>
      </w:r>
      <w:r>
        <w:rPr>
          <w:spacing w:val="-14"/>
        </w:rPr>
        <w:t> </w:t>
      </w:r>
      <w:r>
        <w:rPr/>
        <w:t>obligations.”</w:t>
      </w:r>
      <w:r>
        <w:rPr>
          <w:spacing w:val="29"/>
        </w:rPr>
        <w:t> </w:t>
      </w:r>
      <w:r>
        <w:rPr/>
        <w:t>524</w:t>
      </w:r>
      <w:r>
        <w:rPr>
          <w:spacing w:val="-15"/>
        </w:rPr>
        <w:t> </w:t>
      </w:r>
      <w:r>
        <w:rPr/>
        <w:t>F.3d</w:t>
      </w:r>
      <w:r>
        <w:rPr>
          <w:spacing w:val="-12"/>
        </w:rPr>
        <w:t> </w:t>
      </w:r>
      <w:r>
        <w:rPr/>
        <w:t>at</w:t>
      </w:r>
      <w:r>
        <w:rPr>
          <w:spacing w:val="-13"/>
        </w:rPr>
        <w:t> </w:t>
      </w:r>
      <w:r>
        <w:rPr/>
        <w:t>1085.</w:t>
      </w:r>
      <w:r>
        <w:rPr>
          <w:spacing w:val="35"/>
        </w:rPr>
        <w:t> </w:t>
      </w:r>
      <w:r>
        <w:rPr>
          <w:spacing w:val="-3"/>
        </w:rPr>
        <w:t>In</w:t>
      </w:r>
      <w:r>
        <w:rPr>
          <w:spacing w:val="-12"/>
        </w:rPr>
        <w:t> </w:t>
      </w:r>
      <w:r>
        <w:rPr>
          <w:i/>
        </w:rPr>
        <w:t>Chapman</w:t>
      </w:r>
      <w:r>
        <w:rPr/>
        <w:t>,</w:t>
      </w:r>
      <w:r>
        <w:rPr>
          <w:spacing w:val="-12"/>
        </w:rPr>
        <w:t> </w:t>
      </w:r>
      <w:r>
        <w:rPr/>
        <w:t>as</w:t>
      </w:r>
      <w:r>
        <w:rPr>
          <w:spacing w:val="-13"/>
        </w:rPr>
        <w:t> </w:t>
      </w:r>
      <w:r>
        <w:rPr>
          <w:spacing w:val="-3"/>
        </w:rPr>
        <w:t>here, </w:t>
      </w:r>
      <w:r>
        <w:rPr/>
        <w:t>the government repeatedly assured the Court that the government understood and was in full compliance</w:t>
      </w:r>
      <w:r>
        <w:rPr>
          <w:spacing w:val="-23"/>
        </w:rPr>
        <w:t> </w:t>
      </w:r>
      <w:r>
        <w:rPr/>
        <w:t>with</w:t>
      </w:r>
      <w:r>
        <w:rPr>
          <w:spacing w:val="-20"/>
        </w:rPr>
        <w:t> </w:t>
      </w:r>
      <w:r>
        <w:rPr/>
        <w:t>discovery</w:t>
      </w:r>
      <w:r>
        <w:rPr>
          <w:spacing w:val="-30"/>
        </w:rPr>
        <w:t> </w:t>
      </w:r>
      <w:r>
        <w:rPr/>
        <w:t>obligations,</w:t>
      </w:r>
      <w:r>
        <w:rPr>
          <w:spacing w:val="-20"/>
        </w:rPr>
        <w:t> </w:t>
      </w:r>
      <w:r>
        <w:rPr/>
        <w:t>permitting</w:t>
      </w:r>
      <w:r>
        <w:rPr>
          <w:spacing w:val="-20"/>
        </w:rPr>
        <w:t> </w:t>
      </w:r>
      <w:r>
        <w:rPr/>
        <w:t>a</w:t>
      </w:r>
      <w:r>
        <w:rPr>
          <w:spacing w:val="-18"/>
        </w:rPr>
        <w:t> </w:t>
      </w:r>
      <w:r>
        <w:rPr/>
        <w:t>finding</w:t>
      </w:r>
      <w:r>
        <w:rPr>
          <w:spacing w:val="-20"/>
        </w:rPr>
        <w:t> </w:t>
      </w:r>
      <w:r>
        <w:rPr/>
        <w:t>of</w:t>
      </w:r>
      <w:r>
        <w:rPr>
          <w:spacing w:val="-19"/>
        </w:rPr>
        <w:t> </w:t>
      </w:r>
      <w:r>
        <w:rPr/>
        <w:t>“‘flagrant’</w:t>
      </w:r>
      <w:r>
        <w:rPr>
          <w:spacing w:val="-20"/>
        </w:rPr>
        <w:t> </w:t>
      </w:r>
      <w:r>
        <w:rPr/>
        <w:t>prosecutorial</w:t>
      </w:r>
      <w:r>
        <w:rPr>
          <w:spacing w:val="-21"/>
        </w:rPr>
        <w:t> </w:t>
      </w:r>
      <w:r>
        <w:rPr/>
        <w:t>misconduct even if the documents themselves were not intentionally withheld from the defense.” </w:t>
      </w:r>
      <w:r>
        <w:rPr>
          <w:i/>
        </w:rPr>
        <w:t>Id</w:t>
      </w:r>
      <w:r>
        <w:rPr/>
        <w:t>. </w:t>
      </w:r>
      <w:r>
        <w:rPr>
          <w:spacing w:val="-3"/>
        </w:rPr>
        <w:t>If </w:t>
      </w:r>
      <w:r>
        <w:rPr/>
        <w:t>the government never “considered” the fruit of the poisonous tree doctrine, such a failure should be considered at least “reckless disregard” for the notice obligation. The same would be true for the adoption of a “then-standard practice” of failing to give the Court and the defense pretrial</w:t>
      </w:r>
      <w:r>
        <w:rPr>
          <w:spacing w:val="-15"/>
        </w:rPr>
        <w:t> </w:t>
      </w:r>
      <w:r>
        <w:rPr/>
        <w:t>notice.</w:t>
      </w:r>
    </w:p>
    <w:p>
      <w:pPr>
        <w:pStyle w:val="BodyText"/>
        <w:spacing w:line="491" w:lineRule="auto" w:before="6"/>
        <w:ind w:left="240" w:right="171" w:firstLine="720"/>
        <w:jc w:val="both"/>
      </w:pPr>
      <w:r>
        <w:rPr/>
        <w:t>A factor the </w:t>
      </w:r>
      <w:r>
        <w:rPr>
          <w:i/>
        </w:rPr>
        <w:t>Chapman </w:t>
      </w:r>
      <w:r>
        <w:rPr/>
        <w:t>court also considered was the government’s “lack of contrition on appeal” and attempts “to minimize the extent of the prosecutorial misconduct.” </w:t>
      </w:r>
      <w:r>
        <w:rPr>
          <w:i/>
        </w:rPr>
        <w:t>Id</w:t>
      </w:r>
      <w:r>
        <w:rPr/>
        <w:t>. at 1088. The government’s discovery response minimized the significance of its violation of the statute and Constitution, reflecting lack of contrition. The response fails to even attempt to provide any accountability</w:t>
      </w:r>
      <w:r>
        <w:rPr>
          <w:spacing w:val="-17"/>
        </w:rPr>
        <w:t> </w:t>
      </w:r>
      <w:r>
        <w:rPr/>
        <w:t>by</w:t>
      </w:r>
      <w:r>
        <w:rPr>
          <w:spacing w:val="-12"/>
        </w:rPr>
        <w:t> </w:t>
      </w:r>
      <w:r>
        <w:rPr/>
        <w:t>any</w:t>
      </w:r>
      <w:r>
        <w:rPr>
          <w:spacing w:val="-17"/>
        </w:rPr>
        <w:t> </w:t>
      </w:r>
      <w:r>
        <w:rPr/>
        <w:t>individual</w:t>
      </w:r>
      <w:r>
        <w:rPr>
          <w:spacing w:val="-7"/>
        </w:rPr>
        <w:t> </w:t>
      </w:r>
      <w:r>
        <w:rPr/>
        <w:t>for</w:t>
      </w:r>
      <w:r>
        <w:rPr>
          <w:spacing w:val="-9"/>
        </w:rPr>
        <w:t> </w:t>
      </w:r>
      <w:r>
        <w:rPr/>
        <w:t>the</w:t>
      </w:r>
      <w:r>
        <w:rPr>
          <w:spacing w:val="-9"/>
        </w:rPr>
        <w:t> </w:t>
      </w:r>
      <w:r>
        <w:rPr/>
        <w:t>failure</w:t>
      </w:r>
      <w:r>
        <w:rPr>
          <w:spacing w:val="-10"/>
        </w:rPr>
        <w:t> </w:t>
      </w:r>
      <w:r>
        <w:rPr/>
        <w:t>to</w:t>
      </w:r>
      <w:r>
        <w:rPr>
          <w:spacing w:val="-8"/>
        </w:rPr>
        <w:t> </w:t>
      </w:r>
      <w:r>
        <w:rPr/>
        <w:t>comply</w:t>
      </w:r>
      <w:r>
        <w:rPr>
          <w:spacing w:val="-15"/>
        </w:rPr>
        <w:t> </w:t>
      </w:r>
      <w:r>
        <w:rPr/>
        <w:t>with</w:t>
      </w:r>
      <w:r>
        <w:rPr>
          <w:spacing w:val="-7"/>
        </w:rPr>
        <w:t> </w:t>
      </w:r>
      <w:r>
        <w:rPr/>
        <w:t>the</w:t>
      </w:r>
      <w:r>
        <w:rPr>
          <w:spacing w:val="-9"/>
        </w:rPr>
        <w:t> </w:t>
      </w:r>
      <w:r>
        <w:rPr/>
        <w:t>law.</w:t>
      </w:r>
      <w:r>
        <w:rPr>
          <w:spacing w:val="42"/>
        </w:rPr>
        <w:t> </w:t>
      </w:r>
      <w:r>
        <w:rPr/>
        <w:t>Instead,</w:t>
      </w:r>
      <w:r>
        <w:rPr>
          <w:spacing w:val="-9"/>
        </w:rPr>
        <w:t> </w:t>
      </w:r>
      <w:r>
        <w:rPr/>
        <w:t>the</w:t>
      </w:r>
      <w:r>
        <w:rPr>
          <w:spacing w:val="-9"/>
        </w:rPr>
        <w:t> </w:t>
      </w:r>
      <w:r>
        <w:rPr/>
        <w:t>Court</w:t>
      </w:r>
      <w:r>
        <w:rPr>
          <w:spacing w:val="-7"/>
        </w:rPr>
        <w:t> </w:t>
      </w:r>
      <w:r>
        <w:rPr/>
        <w:t>received representations by trial attorneys, with no apparent first-hand knowledge of the relevant events involving</w:t>
      </w:r>
      <w:r>
        <w:rPr>
          <w:spacing w:val="-19"/>
        </w:rPr>
        <w:t> </w:t>
      </w:r>
      <w:r>
        <w:rPr/>
        <w:t>the</w:t>
      </w:r>
      <w:r>
        <w:rPr>
          <w:spacing w:val="-19"/>
        </w:rPr>
        <w:t> </w:t>
      </w:r>
      <w:r>
        <w:rPr/>
        <w:t>Solicitor</w:t>
      </w:r>
      <w:r>
        <w:rPr>
          <w:spacing w:val="-16"/>
        </w:rPr>
        <w:t> </w:t>
      </w:r>
      <w:r>
        <w:rPr/>
        <w:t>General,</w:t>
      </w:r>
      <w:r>
        <w:rPr>
          <w:spacing w:val="-22"/>
        </w:rPr>
        <w:t> </w:t>
      </w:r>
      <w:r>
        <w:rPr/>
        <w:t>and</w:t>
      </w:r>
      <w:r>
        <w:rPr>
          <w:spacing w:val="-18"/>
        </w:rPr>
        <w:t> </w:t>
      </w:r>
      <w:r>
        <w:rPr/>
        <w:t>no</w:t>
      </w:r>
      <w:r>
        <w:rPr>
          <w:spacing w:val="-17"/>
        </w:rPr>
        <w:t> </w:t>
      </w:r>
      <w:r>
        <w:rPr/>
        <w:t>sworn</w:t>
      </w:r>
      <w:r>
        <w:rPr>
          <w:spacing w:val="-19"/>
        </w:rPr>
        <w:t> </w:t>
      </w:r>
      <w:r>
        <w:rPr/>
        <w:t>statement</w:t>
      </w:r>
      <w:r>
        <w:rPr>
          <w:spacing w:val="-18"/>
        </w:rPr>
        <w:t> </w:t>
      </w:r>
      <w:r>
        <w:rPr/>
        <w:t>of</w:t>
      </w:r>
      <w:r>
        <w:rPr>
          <w:spacing w:val="-19"/>
        </w:rPr>
        <w:t> </w:t>
      </w:r>
      <w:r>
        <w:rPr/>
        <w:t>their</w:t>
      </w:r>
      <w:r>
        <w:rPr>
          <w:spacing w:val="-17"/>
        </w:rPr>
        <w:t> </w:t>
      </w:r>
      <w:r>
        <w:rPr/>
        <w:t>own</w:t>
      </w:r>
      <w:r>
        <w:rPr>
          <w:spacing w:val="-15"/>
        </w:rPr>
        <w:t> </w:t>
      </w:r>
      <w:r>
        <w:rPr/>
        <w:t>knowledge,</w:t>
      </w:r>
      <w:r>
        <w:rPr>
          <w:spacing w:val="-17"/>
        </w:rPr>
        <w:t> </w:t>
      </w:r>
      <w:r>
        <w:rPr/>
        <w:t>that</w:t>
      </w:r>
      <w:r>
        <w:rPr>
          <w:spacing w:val="-16"/>
        </w:rPr>
        <w:t> </w:t>
      </w:r>
      <w:r>
        <w:rPr/>
        <w:t>derivative</w:t>
      </w:r>
      <w:r>
        <w:rPr>
          <w:spacing w:val="-17"/>
        </w:rPr>
        <w:t> </w:t>
      </w:r>
      <w:r>
        <w:rPr/>
        <w:t>use of</w:t>
      </w:r>
      <w:r>
        <w:rPr>
          <w:spacing w:val="11"/>
        </w:rPr>
        <w:t> </w:t>
      </w:r>
      <w:r>
        <w:rPr/>
        <w:t>§</w:t>
      </w:r>
      <w:r>
        <w:rPr>
          <w:spacing w:val="10"/>
        </w:rPr>
        <w:t> </w:t>
      </w:r>
      <w:r>
        <w:rPr/>
        <w:t>702</w:t>
      </w:r>
      <w:r>
        <w:rPr>
          <w:spacing w:val="12"/>
        </w:rPr>
        <w:t> </w:t>
      </w:r>
      <w:r>
        <w:rPr/>
        <w:t>surveillance</w:t>
      </w:r>
      <w:r>
        <w:rPr>
          <w:spacing w:val="10"/>
        </w:rPr>
        <w:t> </w:t>
      </w:r>
      <w:r>
        <w:rPr/>
        <w:t>to</w:t>
      </w:r>
      <w:r>
        <w:rPr>
          <w:spacing w:val="12"/>
        </w:rPr>
        <w:t> </w:t>
      </w:r>
      <w:r>
        <w:rPr/>
        <w:t>obtain</w:t>
      </w:r>
      <w:r>
        <w:rPr>
          <w:spacing w:val="12"/>
        </w:rPr>
        <w:t> </w:t>
      </w:r>
      <w:r>
        <w:rPr/>
        <w:t>warrants</w:t>
      </w:r>
      <w:r>
        <w:rPr>
          <w:spacing w:val="9"/>
        </w:rPr>
        <w:t> </w:t>
      </w:r>
      <w:r>
        <w:rPr/>
        <w:t>was</w:t>
      </w:r>
      <w:r>
        <w:rPr>
          <w:spacing w:val="10"/>
        </w:rPr>
        <w:t> </w:t>
      </w:r>
      <w:r>
        <w:rPr/>
        <w:t>never</w:t>
      </w:r>
      <w:r>
        <w:rPr>
          <w:spacing w:val="9"/>
        </w:rPr>
        <w:t> </w:t>
      </w:r>
      <w:r>
        <w:rPr/>
        <w:t>“considered”</w:t>
      </w:r>
      <w:r>
        <w:rPr>
          <w:spacing w:val="7"/>
        </w:rPr>
        <w:t> </w:t>
      </w:r>
      <w:r>
        <w:rPr/>
        <w:t>(CR</w:t>
      </w:r>
      <w:r>
        <w:rPr>
          <w:spacing w:val="13"/>
        </w:rPr>
        <w:t> </w:t>
      </w:r>
      <w:r>
        <w:rPr/>
        <w:t>491</w:t>
      </w:r>
      <w:r>
        <w:rPr>
          <w:spacing w:val="12"/>
        </w:rPr>
        <w:t> </w:t>
      </w:r>
      <w:r>
        <w:rPr/>
        <w:t>at</w:t>
      </w:r>
      <w:r>
        <w:rPr>
          <w:spacing w:val="11"/>
        </w:rPr>
        <w:t> </w:t>
      </w:r>
      <w:r>
        <w:rPr/>
        <w:t>7),</w:t>
      </w:r>
      <w:r>
        <w:rPr>
          <w:spacing w:val="12"/>
        </w:rPr>
        <w:t> </w:t>
      </w:r>
      <w:r>
        <w:rPr/>
        <w:t>even</w:t>
      </w:r>
      <w:r>
        <w:rPr>
          <w:spacing w:val="10"/>
        </w:rPr>
        <w:t> </w:t>
      </w:r>
      <w:r>
        <w:rPr/>
        <w:t>though</w:t>
      </w:r>
      <w:r>
        <w:rPr>
          <w:spacing w:val="14"/>
        </w:rPr>
        <w:t> </w:t>
      </w:r>
      <w:r>
        <w:rPr/>
        <w:t>the</w:t>
      </w:r>
    </w:p>
    <w:p>
      <w:pPr>
        <w:pStyle w:val="BodyText"/>
        <w:spacing w:before="3"/>
        <w:ind w:left="0"/>
        <w:rPr>
          <w:sz w:val="15"/>
        </w:rPr>
      </w:pPr>
      <w:r>
        <w:rPr/>
        <w:pict>
          <v:line style="position:absolute;mso-position-horizontal-relative:page;mso-position-vertical-relative:paragraph;z-index:-976;mso-wrap-distance-left:0;mso-wrap-distance-right:0" from="72pt,11.187215pt" to="215.88pt,11.187215pt" stroked="true" strokeweight=".84pt" strokecolor="#000000">
            <v:stroke dashstyle="solid"/>
            <w10:wrap type="topAndBottom"/>
          </v:line>
        </w:pict>
      </w:r>
    </w:p>
    <w:p>
      <w:pPr>
        <w:pStyle w:val="BodyText"/>
        <w:spacing w:before="0"/>
        <w:ind w:left="0"/>
        <w:rPr>
          <w:sz w:val="11"/>
        </w:rPr>
      </w:pPr>
    </w:p>
    <w:p>
      <w:pPr>
        <w:pStyle w:val="BodyText"/>
        <w:spacing w:line="247" w:lineRule="auto" w:before="71"/>
        <w:ind w:left="240" w:firstLine="720"/>
      </w:pPr>
      <w:r>
        <w:rPr>
          <w:position w:val="10"/>
          <w:sz w:val="14"/>
        </w:rPr>
        <w:t>2 </w:t>
      </w:r>
      <w:r>
        <w:rPr/>
        <w:t>The Court’s inherent powers are not limited to these three areas. </w:t>
      </w:r>
      <w:r>
        <w:rPr>
          <w:i/>
        </w:rPr>
        <w:t>United States v. W.R. </w:t>
      </w:r>
      <w:r>
        <w:rPr>
          <w:i/>
        </w:rPr>
        <w:t>Grace</w:t>
      </w:r>
      <w:r>
        <w:rPr/>
        <w:t>, 526 F.3d 499, 511 n.9 (9th Cir. 2008) (en banc).</w:t>
      </w:r>
    </w:p>
    <w:p>
      <w:pPr>
        <w:spacing w:after="0" w:line="247" w:lineRule="auto"/>
        <w:sectPr>
          <w:headerReference w:type="default" r:id="rId23"/>
          <w:pgSz w:w="12240" w:h="15840"/>
          <w:pgMar w:header="83" w:footer="2133" w:top="1380" w:bottom="2320" w:left="1200" w:right="1260"/>
        </w:sectPr>
      </w:pPr>
    </w:p>
    <w:p>
      <w:pPr>
        <w:pStyle w:val="BodyText"/>
        <w:spacing w:line="491" w:lineRule="auto" w:before="49"/>
        <w:ind w:left="240" w:right="179"/>
        <w:jc w:val="both"/>
      </w:pPr>
      <w:r>
        <w:rPr/>
        <w:t>lawyers</w:t>
      </w:r>
      <w:r>
        <w:rPr>
          <w:spacing w:val="-13"/>
        </w:rPr>
        <w:t> </w:t>
      </w:r>
      <w:r>
        <w:rPr/>
        <w:t>acted</w:t>
      </w:r>
      <w:r>
        <w:rPr>
          <w:spacing w:val="-13"/>
        </w:rPr>
        <w:t> </w:t>
      </w:r>
      <w:r>
        <w:rPr/>
        <w:t>pursuant</w:t>
      </w:r>
      <w:r>
        <w:rPr>
          <w:spacing w:val="-11"/>
        </w:rPr>
        <w:t> </w:t>
      </w:r>
      <w:r>
        <w:rPr/>
        <w:t>to</w:t>
      </w:r>
      <w:r>
        <w:rPr>
          <w:spacing w:val="-11"/>
        </w:rPr>
        <w:t> </w:t>
      </w:r>
      <w:r>
        <w:rPr/>
        <w:t>the</w:t>
      </w:r>
      <w:r>
        <w:rPr>
          <w:spacing w:val="-11"/>
        </w:rPr>
        <w:t> </w:t>
      </w:r>
      <w:r>
        <w:rPr/>
        <w:t>“then-standard</w:t>
      </w:r>
      <w:r>
        <w:rPr>
          <w:spacing w:val="-15"/>
        </w:rPr>
        <w:t> </w:t>
      </w:r>
      <w:r>
        <w:rPr/>
        <w:t>practice”</w:t>
      </w:r>
      <w:r>
        <w:rPr>
          <w:spacing w:val="-16"/>
        </w:rPr>
        <w:t> </w:t>
      </w:r>
      <w:r>
        <w:rPr/>
        <w:t>(CR</w:t>
      </w:r>
      <w:r>
        <w:rPr>
          <w:spacing w:val="-9"/>
        </w:rPr>
        <w:t> </w:t>
      </w:r>
      <w:r>
        <w:rPr/>
        <w:t>491</w:t>
      </w:r>
      <w:r>
        <w:rPr>
          <w:spacing w:val="-11"/>
        </w:rPr>
        <w:t> </w:t>
      </w:r>
      <w:r>
        <w:rPr/>
        <w:t>at</w:t>
      </w:r>
      <w:r>
        <w:rPr>
          <w:spacing w:val="-11"/>
        </w:rPr>
        <w:t> </w:t>
      </w:r>
      <w:r>
        <w:rPr/>
        <w:t>8),</w:t>
      </w:r>
      <w:r>
        <w:rPr>
          <w:spacing w:val="-12"/>
        </w:rPr>
        <w:t> </w:t>
      </w:r>
      <w:r>
        <w:rPr/>
        <w:t>and</w:t>
      </w:r>
      <w:r>
        <w:rPr>
          <w:spacing w:val="-12"/>
        </w:rPr>
        <w:t> </w:t>
      </w:r>
      <w:r>
        <w:rPr/>
        <w:t>that</w:t>
      </w:r>
      <w:r>
        <w:rPr>
          <w:spacing w:val="-10"/>
        </w:rPr>
        <w:t> </w:t>
      </w:r>
      <w:r>
        <w:rPr/>
        <w:t>the</w:t>
      </w:r>
      <w:r>
        <w:rPr>
          <w:spacing w:val="-10"/>
        </w:rPr>
        <w:t> </w:t>
      </w:r>
      <w:r>
        <w:rPr>
          <w:i/>
        </w:rPr>
        <w:t>Clapper</w:t>
      </w:r>
      <w:r>
        <w:rPr>
          <w:i/>
          <w:spacing w:val="-11"/>
        </w:rPr>
        <w:t> </w:t>
      </w:r>
      <w:r>
        <w:rPr/>
        <w:t>case</w:t>
      </w:r>
      <w:r>
        <w:rPr>
          <w:spacing w:val="-13"/>
        </w:rPr>
        <w:t> </w:t>
      </w:r>
      <w:r>
        <w:rPr/>
        <w:t>had nothing to do with the late disclosure of warrantless surveillance (CR 491 at 8 n.4). A “standard practice”</w:t>
      </w:r>
      <w:r>
        <w:rPr>
          <w:spacing w:val="-23"/>
        </w:rPr>
        <w:t> </w:t>
      </w:r>
      <w:r>
        <w:rPr/>
        <w:t>is</w:t>
      </w:r>
      <w:r>
        <w:rPr>
          <w:spacing w:val="-17"/>
        </w:rPr>
        <w:t> </w:t>
      </w:r>
      <w:r>
        <w:rPr/>
        <w:t>simply</w:t>
      </w:r>
      <w:r>
        <w:rPr>
          <w:spacing w:val="-26"/>
        </w:rPr>
        <w:t> </w:t>
      </w:r>
      <w:r>
        <w:rPr/>
        <w:t>irreconcilable</w:t>
      </w:r>
      <w:r>
        <w:rPr>
          <w:spacing w:val="-24"/>
        </w:rPr>
        <w:t> </w:t>
      </w:r>
      <w:r>
        <w:rPr/>
        <w:t>with</w:t>
      </w:r>
      <w:r>
        <w:rPr>
          <w:spacing w:val="-19"/>
        </w:rPr>
        <w:t> </w:t>
      </w:r>
      <w:r>
        <w:rPr/>
        <w:t>never</w:t>
      </w:r>
      <w:r>
        <w:rPr>
          <w:spacing w:val="-22"/>
        </w:rPr>
        <w:t> </w:t>
      </w:r>
      <w:r>
        <w:rPr/>
        <w:t>considering</w:t>
      </w:r>
      <w:r>
        <w:rPr>
          <w:spacing w:val="-24"/>
        </w:rPr>
        <w:t> </w:t>
      </w:r>
      <w:r>
        <w:rPr/>
        <w:t>the</w:t>
      </w:r>
      <w:r>
        <w:rPr>
          <w:spacing w:val="-20"/>
        </w:rPr>
        <w:t> </w:t>
      </w:r>
      <w:r>
        <w:rPr/>
        <w:t>question,</w:t>
      </w:r>
      <w:r>
        <w:rPr>
          <w:spacing w:val="-17"/>
        </w:rPr>
        <w:t> </w:t>
      </w:r>
      <w:r>
        <w:rPr/>
        <w:t>and</w:t>
      </w:r>
      <w:r>
        <w:rPr>
          <w:spacing w:val="-18"/>
        </w:rPr>
        <w:t> </w:t>
      </w:r>
      <w:r>
        <w:rPr/>
        <w:t>the</w:t>
      </w:r>
      <w:r>
        <w:rPr>
          <w:spacing w:val="-18"/>
        </w:rPr>
        <w:t> </w:t>
      </w:r>
      <w:r>
        <w:rPr/>
        <w:t>timing</w:t>
      </w:r>
      <w:r>
        <w:rPr>
          <w:spacing w:val="-18"/>
        </w:rPr>
        <w:t> </w:t>
      </w:r>
      <w:r>
        <w:rPr/>
        <w:t>of</w:t>
      </w:r>
      <w:r>
        <w:rPr>
          <w:spacing w:val="-18"/>
        </w:rPr>
        <w:t> </w:t>
      </w:r>
      <w:r>
        <w:rPr/>
        <w:t>the</w:t>
      </w:r>
      <w:r>
        <w:rPr>
          <w:spacing w:val="-18"/>
        </w:rPr>
        <w:t> </w:t>
      </w:r>
      <w:r>
        <w:rPr>
          <w:i/>
        </w:rPr>
        <w:t>Clapper </w:t>
      </w:r>
      <w:r>
        <w:rPr/>
        <w:t>controversy</w:t>
      </w:r>
      <w:r>
        <w:rPr>
          <w:spacing w:val="-23"/>
        </w:rPr>
        <w:t> </w:t>
      </w:r>
      <w:r>
        <w:rPr/>
        <w:t>and</w:t>
      </w:r>
      <w:r>
        <w:rPr>
          <w:spacing w:val="-13"/>
        </w:rPr>
        <w:t> </w:t>
      </w:r>
      <w:r>
        <w:rPr/>
        <w:t>the</w:t>
      </w:r>
      <w:r>
        <w:rPr>
          <w:spacing w:val="-14"/>
        </w:rPr>
        <w:t> </w:t>
      </w:r>
      <w:r>
        <w:rPr/>
        <w:t>Attorney</w:t>
      </w:r>
      <w:r>
        <w:rPr>
          <w:spacing w:val="-21"/>
        </w:rPr>
        <w:t> </w:t>
      </w:r>
      <w:r>
        <w:rPr/>
        <w:t>General’s</w:t>
      </w:r>
      <w:r>
        <w:rPr>
          <w:spacing w:val="-17"/>
        </w:rPr>
        <w:t> </w:t>
      </w:r>
      <w:r>
        <w:rPr/>
        <w:t>announcement</w:t>
      </w:r>
      <w:r>
        <w:rPr>
          <w:spacing w:val="-15"/>
        </w:rPr>
        <w:t> </w:t>
      </w:r>
      <w:r>
        <w:rPr/>
        <w:t>of</w:t>
      </w:r>
      <w:r>
        <w:rPr>
          <w:spacing w:val="-13"/>
        </w:rPr>
        <w:t> </w:t>
      </w:r>
      <w:r>
        <w:rPr/>
        <w:t>a</w:t>
      </w:r>
      <w:r>
        <w:rPr>
          <w:spacing w:val="-13"/>
        </w:rPr>
        <w:t> </w:t>
      </w:r>
      <w:r>
        <w:rPr/>
        <w:t>review</w:t>
      </w:r>
      <w:r>
        <w:rPr>
          <w:spacing w:val="-15"/>
        </w:rPr>
        <w:t> </w:t>
      </w:r>
      <w:r>
        <w:rPr/>
        <w:t>of</w:t>
      </w:r>
      <w:r>
        <w:rPr>
          <w:spacing w:val="-13"/>
        </w:rPr>
        <w:t> </w:t>
      </w:r>
      <w:r>
        <w:rPr/>
        <w:t>past</w:t>
      </w:r>
      <w:r>
        <w:rPr>
          <w:spacing w:val="-13"/>
        </w:rPr>
        <w:t> </w:t>
      </w:r>
      <w:r>
        <w:rPr/>
        <w:t>national</w:t>
      </w:r>
      <w:r>
        <w:rPr>
          <w:spacing w:val="-14"/>
        </w:rPr>
        <w:t> </w:t>
      </w:r>
      <w:r>
        <w:rPr/>
        <w:t>security</w:t>
      </w:r>
      <w:r>
        <w:rPr>
          <w:spacing w:val="-21"/>
        </w:rPr>
        <w:t> </w:t>
      </w:r>
      <w:r>
        <w:rPr/>
        <w:t>cases</w:t>
      </w:r>
      <w:r>
        <w:rPr>
          <w:spacing w:val="-15"/>
        </w:rPr>
        <w:t> </w:t>
      </w:r>
      <w:r>
        <w:rPr/>
        <w:t>to provide “defendants with information that they should have” is simply too direct not to involve causation.</w:t>
      </w:r>
    </w:p>
    <w:p>
      <w:pPr>
        <w:pStyle w:val="BodyText"/>
        <w:spacing w:line="491" w:lineRule="auto" w:before="4"/>
        <w:ind w:left="240" w:right="175" w:firstLine="720"/>
        <w:jc w:val="both"/>
      </w:pPr>
      <w:r>
        <w:rPr/>
        <w:t>There is a further possibility the Court should explore regarding the government’s minimization of its failure to provide notice. The supplemental notice only provides notice of “derived” evidence under § 702, as opposed to evidence “obtained” during the warrantless surveillance.</w:t>
      </w:r>
      <w:r>
        <w:rPr>
          <w:spacing w:val="16"/>
        </w:rPr>
        <w:t> </w:t>
      </w:r>
      <w:r>
        <w:rPr/>
        <w:t>The</w:t>
      </w:r>
      <w:r>
        <w:rPr>
          <w:spacing w:val="-23"/>
        </w:rPr>
        <w:t> </w:t>
      </w:r>
      <w:r>
        <w:rPr/>
        <w:t>Court</w:t>
      </w:r>
      <w:r>
        <w:rPr>
          <w:spacing w:val="-22"/>
        </w:rPr>
        <w:t> </w:t>
      </w:r>
      <w:r>
        <w:rPr/>
        <w:t>should</w:t>
      </w:r>
      <w:r>
        <w:rPr>
          <w:spacing w:val="-21"/>
        </w:rPr>
        <w:t> </w:t>
      </w:r>
      <w:r>
        <w:rPr/>
        <w:t>determine</w:t>
      </w:r>
      <w:r>
        <w:rPr>
          <w:spacing w:val="-24"/>
        </w:rPr>
        <w:t> </w:t>
      </w:r>
      <w:r>
        <w:rPr/>
        <w:t>if</w:t>
      </w:r>
      <w:r>
        <w:rPr>
          <w:spacing w:val="-22"/>
        </w:rPr>
        <w:t> </w:t>
      </w:r>
      <w:r>
        <w:rPr/>
        <w:t>the</w:t>
      </w:r>
      <w:r>
        <w:rPr>
          <w:spacing w:val="-24"/>
        </w:rPr>
        <w:t> </w:t>
      </w:r>
      <w:r>
        <w:rPr/>
        <w:t>communication</w:t>
      </w:r>
      <w:r>
        <w:rPr>
          <w:spacing w:val="-23"/>
        </w:rPr>
        <w:t> </w:t>
      </w:r>
      <w:r>
        <w:rPr/>
        <w:t>introduced</w:t>
      </w:r>
      <w:r>
        <w:rPr>
          <w:spacing w:val="-24"/>
        </w:rPr>
        <w:t> </w:t>
      </w:r>
      <w:r>
        <w:rPr/>
        <w:t>at</w:t>
      </w:r>
      <w:r>
        <w:rPr>
          <w:spacing w:val="-22"/>
        </w:rPr>
        <w:t> </w:t>
      </w:r>
      <w:r>
        <w:rPr/>
        <w:t>trial</w:t>
      </w:r>
      <w:r>
        <w:rPr>
          <w:spacing w:val="-22"/>
        </w:rPr>
        <w:t> </w:t>
      </w:r>
      <w:r>
        <w:rPr/>
        <w:t>or</w:t>
      </w:r>
      <w:r>
        <w:rPr>
          <w:spacing w:val="-23"/>
        </w:rPr>
        <w:t> </w:t>
      </w:r>
      <w:r>
        <w:rPr/>
        <w:t>otherwise</w:t>
      </w:r>
      <w:r>
        <w:rPr>
          <w:spacing w:val="-24"/>
        </w:rPr>
        <w:t> </w:t>
      </w:r>
      <w:r>
        <w:rPr/>
        <w:t>used is the same as the communication acquired by the § 702 warrantless surveillance. </w:t>
      </w:r>
      <w:r>
        <w:rPr>
          <w:spacing w:val="-3"/>
        </w:rPr>
        <w:t>If </w:t>
      </w:r>
      <w:r>
        <w:rPr/>
        <w:t>they are the same communication, two conclusions follow. First, the government’s supplemental notice is inaccurate and misleading because derivative evidence means that one piece of information led </w:t>
      </w:r>
      <w:r>
        <w:rPr>
          <w:spacing w:val="-8"/>
        </w:rPr>
        <w:t>to </w:t>
      </w:r>
      <w:r>
        <w:rPr/>
        <w:t>another piece of information. </w:t>
      </w:r>
      <w:r>
        <w:rPr>
          <w:spacing w:val="-3"/>
        </w:rPr>
        <w:t>In </w:t>
      </w:r>
      <w:r>
        <w:rPr/>
        <w:t>contrast, if the same information was obtained through different means,</w:t>
      </w:r>
      <w:r>
        <w:rPr>
          <w:spacing w:val="-27"/>
        </w:rPr>
        <w:t> </w:t>
      </w:r>
      <w:r>
        <w:rPr/>
        <w:t>the</w:t>
      </w:r>
      <w:r>
        <w:rPr>
          <w:spacing w:val="-25"/>
        </w:rPr>
        <w:t> </w:t>
      </w:r>
      <w:r>
        <w:rPr/>
        <w:t>second</w:t>
      </w:r>
      <w:r>
        <w:rPr>
          <w:spacing w:val="-24"/>
        </w:rPr>
        <w:t> </w:t>
      </w:r>
      <w:r>
        <w:rPr/>
        <w:t>acquisition</w:t>
      </w:r>
      <w:r>
        <w:rPr>
          <w:spacing w:val="-22"/>
        </w:rPr>
        <w:t> </w:t>
      </w:r>
      <w:r>
        <w:rPr/>
        <w:t>is</w:t>
      </w:r>
      <w:r>
        <w:rPr>
          <w:spacing w:val="-22"/>
        </w:rPr>
        <w:t> </w:t>
      </w:r>
      <w:r>
        <w:rPr/>
        <w:t>simply</w:t>
      </w:r>
      <w:r>
        <w:rPr>
          <w:spacing w:val="-28"/>
        </w:rPr>
        <w:t> </w:t>
      </w:r>
      <w:r>
        <w:rPr/>
        <w:t>laundering</w:t>
      </w:r>
      <w:r>
        <w:rPr>
          <w:spacing w:val="-26"/>
        </w:rPr>
        <w:t> </w:t>
      </w:r>
      <w:r>
        <w:rPr/>
        <w:t>the</w:t>
      </w:r>
      <w:r>
        <w:rPr>
          <w:spacing w:val="-23"/>
        </w:rPr>
        <w:t> </w:t>
      </w:r>
      <w:r>
        <w:rPr/>
        <w:t>first</w:t>
      </w:r>
      <w:r>
        <w:rPr>
          <w:spacing w:val="-22"/>
        </w:rPr>
        <w:t> </w:t>
      </w:r>
      <w:r>
        <w:rPr/>
        <w:t>communication,</w:t>
      </w:r>
      <w:r>
        <w:rPr>
          <w:spacing w:val="-26"/>
        </w:rPr>
        <w:t> </w:t>
      </w:r>
      <w:r>
        <w:rPr/>
        <w:t>which</w:t>
      </w:r>
      <w:r>
        <w:rPr>
          <w:spacing w:val="-25"/>
        </w:rPr>
        <w:t> </w:t>
      </w:r>
      <w:r>
        <w:rPr/>
        <w:t>should</w:t>
      </w:r>
      <w:r>
        <w:rPr>
          <w:spacing w:val="-25"/>
        </w:rPr>
        <w:t> </w:t>
      </w:r>
      <w:r>
        <w:rPr/>
        <w:t>have</w:t>
      </w:r>
      <w:r>
        <w:rPr>
          <w:spacing w:val="-26"/>
        </w:rPr>
        <w:t> </w:t>
      </w:r>
      <w:r>
        <w:rPr/>
        <w:t>been included as “obtained” in the supplemental belated notice. Second, if the communication was “obtained”</w:t>
      </w:r>
      <w:r>
        <w:rPr>
          <w:spacing w:val="-9"/>
        </w:rPr>
        <w:t> </w:t>
      </w:r>
      <w:r>
        <w:rPr/>
        <w:t>through</w:t>
      </w:r>
      <w:r>
        <w:rPr>
          <w:spacing w:val="-9"/>
        </w:rPr>
        <w:t> </w:t>
      </w:r>
      <w:r>
        <w:rPr/>
        <w:t>the</w:t>
      </w:r>
      <w:r>
        <w:rPr>
          <w:spacing w:val="-7"/>
        </w:rPr>
        <w:t> </w:t>
      </w:r>
      <w:r>
        <w:rPr/>
        <w:t>§</w:t>
      </w:r>
      <w:r>
        <w:rPr>
          <w:spacing w:val="-6"/>
        </w:rPr>
        <w:t> </w:t>
      </w:r>
      <w:r>
        <w:rPr/>
        <w:t>702</w:t>
      </w:r>
      <w:r>
        <w:rPr>
          <w:spacing w:val="-6"/>
        </w:rPr>
        <w:t> </w:t>
      </w:r>
      <w:r>
        <w:rPr/>
        <w:t>warrantless</w:t>
      </w:r>
      <w:r>
        <w:rPr>
          <w:spacing w:val="-9"/>
        </w:rPr>
        <w:t> </w:t>
      </w:r>
      <w:r>
        <w:rPr/>
        <w:t>surveillance,</w:t>
      </w:r>
      <w:r>
        <w:rPr>
          <w:spacing w:val="-9"/>
        </w:rPr>
        <w:t> </w:t>
      </w:r>
      <w:r>
        <w:rPr/>
        <w:t>the</w:t>
      </w:r>
      <w:r>
        <w:rPr>
          <w:spacing w:val="-7"/>
        </w:rPr>
        <w:t> </w:t>
      </w:r>
      <w:r>
        <w:rPr/>
        <w:t>government’s</w:t>
      </w:r>
      <w:r>
        <w:rPr>
          <w:spacing w:val="-7"/>
        </w:rPr>
        <w:t> </w:t>
      </w:r>
      <w:r>
        <w:rPr/>
        <w:t>tortuous</w:t>
      </w:r>
      <w:r>
        <w:rPr>
          <w:spacing w:val="-5"/>
        </w:rPr>
        <w:t> </w:t>
      </w:r>
      <w:r>
        <w:rPr/>
        <w:t>and</w:t>
      </w:r>
      <w:r>
        <w:rPr>
          <w:spacing w:val="-5"/>
        </w:rPr>
        <w:t> </w:t>
      </w:r>
      <w:r>
        <w:rPr/>
        <w:t>inconsistent claims regarding the meaning of “derived” are exposed as post hoc rationalizations for the still unexplained failure to provide the statutorily required notice prior to</w:t>
      </w:r>
      <w:r>
        <w:rPr>
          <w:spacing w:val="-9"/>
        </w:rPr>
        <w:t> </w:t>
      </w:r>
      <w:r>
        <w:rPr/>
        <w:t>trial.</w:t>
      </w:r>
    </w:p>
    <w:p>
      <w:pPr>
        <w:pStyle w:val="BodyText"/>
        <w:spacing w:line="491" w:lineRule="auto" w:before="8"/>
        <w:ind w:left="240" w:right="176" w:firstLine="720"/>
        <w:jc w:val="both"/>
      </w:pPr>
      <w:r>
        <w:rPr>
          <w:spacing w:val="-3"/>
        </w:rPr>
        <w:t>In </w:t>
      </w:r>
      <w:r>
        <w:rPr/>
        <w:t>addition to the flagrancy of the government’s conduct, the requested remedies </w:t>
      </w:r>
      <w:r>
        <w:rPr>
          <w:spacing w:val="-4"/>
        </w:rPr>
        <w:t>are </w:t>
      </w:r>
      <w:r>
        <w:rPr/>
        <w:t>appropriate</w:t>
      </w:r>
      <w:r>
        <w:rPr>
          <w:spacing w:val="-25"/>
        </w:rPr>
        <w:t> </w:t>
      </w:r>
      <w:r>
        <w:rPr/>
        <w:t>because</w:t>
      </w:r>
      <w:r>
        <w:rPr>
          <w:spacing w:val="-26"/>
        </w:rPr>
        <w:t> </w:t>
      </w:r>
      <w:r>
        <w:rPr/>
        <w:t>the</w:t>
      </w:r>
      <w:r>
        <w:rPr>
          <w:spacing w:val="-20"/>
        </w:rPr>
        <w:t> </w:t>
      </w:r>
      <w:r>
        <w:rPr/>
        <w:t>lack</w:t>
      </w:r>
      <w:r>
        <w:rPr>
          <w:spacing w:val="-22"/>
        </w:rPr>
        <w:t> </w:t>
      </w:r>
      <w:r>
        <w:rPr/>
        <w:t>of</w:t>
      </w:r>
      <w:r>
        <w:rPr>
          <w:spacing w:val="-20"/>
        </w:rPr>
        <w:t> </w:t>
      </w:r>
      <w:r>
        <w:rPr/>
        <w:t>notice</w:t>
      </w:r>
      <w:r>
        <w:rPr>
          <w:spacing w:val="-21"/>
        </w:rPr>
        <w:t> </w:t>
      </w:r>
      <w:r>
        <w:rPr/>
        <w:t>involved</w:t>
      </w:r>
      <w:r>
        <w:rPr>
          <w:spacing w:val="-20"/>
        </w:rPr>
        <w:t> </w:t>
      </w:r>
      <w:r>
        <w:rPr/>
        <w:t>issues</w:t>
      </w:r>
      <w:r>
        <w:rPr>
          <w:spacing w:val="-19"/>
        </w:rPr>
        <w:t> </w:t>
      </w:r>
      <w:r>
        <w:rPr/>
        <w:t>that</w:t>
      </w:r>
      <w:r>
        <w:rPr>
          <w:spacing w:val="-20"/>
        </w:rPr>
        <w:t> </w:t>
      </w:r>
      <w:r>
        <w:rPr/>
        <w:t>pervaded</w:t>
      </w:r>
      <w:r>
        <w:rPr>
          <w:spacing w:val="-22"/>
        </w:rPr>
        <w:t> </w:t>
      </w:r>
      <w:r>
        <w:rPr/>
        <w:t>the</w:t>
      </w:r>
      <w:r>
        <w:rPr>
          <w:spacing w:val="-20"/>
        </w:rPr>
        <w:t> </w:t>
      </w:r>
      <w:r>
        <w:rPr/>
        <w:t>pretrial</w:t>
      </w:r>
      <w:r>
        <w:rPr>
          <w:spacing w:val="-22"/>
        </w:rPr>
        <w:t> </w:t>
      </w:r>
      <w:r>
        <w:rPr/>
        <w:t>motions</w:t>
      </w:r>
      <w:r>
        <w:rPr>
          <w:spacing w:val="-18"/>
        </w:rPr>
        <w:t> </w:t>
      </w:r>
      <w:r>
        <w:rPr/>
        <w:t>and</w:t>
      </w:r>
      <w:r>
        <w:rPr>
          <w:spacing w:val="-21"/>
        </w:rPr>
        <w:t> </w:t>
      </w:r>
      <w:r>
        <w:rPr/>
        <w:t>the</w:t>
      </w:r>
      <w:r>
        <w:rPr>
          <w:spacing w:val="-23"/>
        </w:rPr>
        <w:t> </w:t>
      </w:r>
      <w:r>
        <w:rPr/>
        <w:t>trial</w:t>
      </w:r>
    </w:p>
    <w:p>
      <w:pPr>
        <w:spacing w:after="0" w:line="491" w:lineRule="auto"/>
        <w:jc w:val="both"/>
        <w:sectPr>
          <w:headerReference w:type="default" r:id="rId24"/>
          <w:pgSz w:w="12240" w:h="15840"/>
          <w:pgMar w:header="83" w:footer="2133" w:top="1380" w:bottom="2320" w:left="1200" w:right="1260"/>
        </w:sectPr>
      </w:pPr>
    </w:p>
    <w:p>
      <w:pPr>
        <w:pStyle w:val="BodyText"/>
        <w:spacing w:line="491" w:lineRule="auto" w:before="49"/>
        <w:ind w:left="240" w:right="175"/>
        <w:jc w:val="both"/>
      </w:pPr>
      <w:r>
        <w:rPr/>
        <w:t>of the case. There is simply no way to go back and, with any certainty, determine what defense strategies</w:t>
      </w:r>
      <w:r>
        <w:rPr>
          <w:spacing w:val="-19"/>
        </w:rPr>
        <w:t> </w:t>
      </w:r>
      <w:r>
        <w:rPr/>
        <w:t>would</w:t>
      </w:r>
      <w:r>
        <w:rPr>
          <w:spacing w:val="-18"/>
        </w:rPr>
        <w:t> </w:t>
      </w:r>
      <w:r>
        <w:rPr/>
        <w:t>differ,</w:t>
      </w:r>
      <w:r>
        <w:rPr>
          <w:spacing w:val="-21"/>
        </w:rPr>
        <w:t> </w:t>
      </w:r>
      <w:r>
        <w:rPr/>
        <w:t>how</w:t>
      </w:r>
      <w:r>
        <w:rPr>
          <w:spacing w:val="-19"/>
        </w:rPr>
        <w:t> </w:t>
      </w:r>
      <w:r>
        <w:rPr/>
        <w:t>the</w:t>
      </w:r>
      <w:r>
        <w:rPr>
          <w:spacing w:val="-21"/>
        </w:rPr>
        <w:t> </w:t>
      </w:r>
      <w:r>
        <w:rPr/>
        <w:t>Court’s</w:t>
      </w:r>
      <w:r>
        <w:rPr>
          <w:spacing w:val="-21"/>
        </w:rPr>
        <w:t> </w:t>
      </w:r>
      <w:r>
        <w:rPr/>
        <w:t>rulings</w:t>
      </w:r>
      <w:r>
        <w:rPr>
          <w:spacing w:val="-18"/>
        </w:rPr>
        <w:t> </w:t>
      </w:r>
      <w:r>
        <w:rPr/>
        <w:t>would</w:t>
      </w:r>
      <w:r>
        <w:rPr>
          <w:spacing w:val="-18"/>
        </w:rPr>
        <w:t> </w:t>
      </w:r>
      <w:r>
        <w:rPr/>
        <w:t>have</w:t>
      </w:r>
      <w:r>
        <w:rPr>
          <w:spacing w:val="-20"/>
        </w:rPr>
        <w:t> </w:t>
      </w:r>
      <w:r>
        <w:rPr/>
        <w:t>been</w:t>
      </w:r>
      <w:r>
        <w:rPr>
          <w:spacing w:val="-20"/>
        </w:rPr>
        <w:t> </w:t>
      </w:r>
      <w:r>
        <w:rPr/>
        <w:t>affected,</w:t>
      </w:r>
      <w:r>
        <w:rPr>
          <w:spacing w:val="-22"/>
        </w:rPr>
        <w:t> </w:t>
      </w:r>
      <w:r>
        <w:rPr/>
        <w:t>and</w:t>
      </w:r>
      <w:r>
        <w:rPr>
          <w:spacing w:val="-19"/>
        </w:rPr>
        <w:t> </w:t>
      </w:r>
      <w:r>
        <w:rPr/>
        <w:t>what</w:t>
      </w:r>
      <w:r>
        <w:rPr>
          <w:spacing w:val="-19"/>
        </w:rPr>
        <w:t> </w:t>
      </w:r>
      <w:r>
        <w:rPr/>
        <w:t>the</w:t>
      </w:r>
      <w:r>
        <w:rPr>
          <w:spacing w:val="-19"/>
        </w:rPr>
        <w:t> </w:t>
      </w:r>
      <w:r>
        <w:rPr/>
        <w:t>government might have done differently. Especially in the context of an entrapment defense, all government conduct related to surveillance and knowledge should have been disclosed. </w:t>
      </w:r>
      <w:r>
        <w:rPr>
          <w:i/>
        </w:rPr>
        <w:t>See </w:t>
      </w:r>
      <w:r>
        <w:rPr/>
        <w:t>Memorandum </w:t>
      </w:r>
      <w:r>
        <w:rPr>
          <w:spacing w:val="-3"/>
        </w:rPr>
        <w:t>In </w:t>
      </w:r>
      <w:r>
        <w:rPr/>
        <w:t>Support Of Second Motion For A New Trial. Given that the defendant has been in custody, with good time credits, for almost the length of a four-year college education, and that he has done everything</w:t>
      </w:r>
      <w:r>
        <w:rPr>
          <w:spacing w:val="-8"/>
        </w:rPr>
        <w:t> </w:t>
      </w:r>
      <w:r>
        <w:rPr/>
        <w:t>in</w:t>
      </w:r>
      <w:r>
        <w:rPr>
          <w:spacing w:val="-6"/>
        </w:rPr>
        <w:t> </w:t>
      </w:r>
      <w:r>
        <w:rPr/>
        <w:t>his</w:t>
      </w:r>
      <w:r>
        <w:rPr>
          <w:spacing w:val="-5"/>
        </w:rPr>
        <w:t> </w:t>
      </w:r>
      <w:r>
        <w:rPr/>
        <w:t>power</w:t>
      </w:r>
      <w:r>
        <w:rPr>
          <w:spacing w:val="-8"/>
        </w:rPr>
        <w:t> </w:t>
      </w:r>
      <w:r>
        <w:rPr/>
        <w:t>to</w:t>
      </w:r>
      <w:r>
        <w:rPr>
          <w:spacing w:val="-6"/>
        </w:rPr>
        <w:t> </w:t>
      </w:r>
      <w:r>
        <w:rPr/>
        <w:t>atone</w:t>
      </w:r>
      <w:r>
        <w:rPr>
          <w:spacing w:val="-8"/>
        </w:rPr>
        <w:t> </w:t>
      </w:r>
      <w:r>
        <w:rPr/>
        <w:t>for</w:t>
      </w:r>
      <w:r>
        <w:rPr>
          <w:spacing w:val="-10"/>
        </w:rPr>
        <w:t> </w:t>
      </w:r>
      <w:r>
        <w:rPr/>
        <w:t>his</w:t>
      </w:r>
      <w:r>
        <w:rPr>
          <w:spacing w:val="-7"/>
        </w:rPr>
        <w:t> </w:t>
      </w:r>
      <w:r>
        <w:rPr/>
        <w:t>conduct,</w:t>
      </w:r>
      <w:r>
        <w:rPr>
          <w:spacing w:val="-10"/>
        </w:rPr>
        <w:t> </w:t>
      </w:r>
      <w:r>
        <w:rPr/>
        <w:t>dismissal</w:t>
      </w:r>
      <w:r>
        <w:rPr>
          <w:spacing w:val="-6"/>
        </w:rPr>
        <w:t> </w:t>
      </w:r>
      <w:r>
        <w:rPr/>
        <w:t>is</w:t>
      </w:r>
      <w:r>
        <w:rPr>
          <w:spacing w:val="-8"/>
        </w:rPr>
        <w:t> </w:t>
      </w:r>
      <w:r>
        <w:rPr/>
        <w:t>the</w:t>
      </w:r>
      <w:r>
        <w:rPr>
          <w:spacing w:val="-8"/>
        </w:rPr>
        <w:t> </w:t>
      </w:r>
      <w:r>
        <w:rPr/>
        <w:t>reasonable</w:t>
      </w:r>
      <w:r>
        <w:rPr>
          <w:spacing w:val="-13"/>
        </w:rPr>
        <w:t> </w:t>
      </w:r>
      <w:r>
        <w:rPr/>
        <w:t>remedy</w:t>
      </w:r>
      <w:r>
        <w:rPr>
          <w:spacing w:val="-17"/>
        </w:rPr>
        <w:t> </w:t>
      </w:r>
      <w:r>
        <w:rPr/>
        <w:t>for</w:t>
      </w:r>
      <w:r>
        <w:rPr>
          <w:spacing w:val="-8"/>
        </w:rPr>
        <w:t> </w:t>
      </w:r>
      <w:r>
        <w:rPr/>
        <w:t>the</w:t>
      </w:r>
      <w:r>
        <w:rPr>
          <w:spacing w:val="-6"/>
        </w:rPr>
        <w:t> </w:t>
      </w:r>
      <w:r>
        <w:rPr/>
        <w:t>serious violation of the government’s statutory obligation to the Court and to the</w:t>
      </w:r>
      <w:r>
        <w:rPr>
          <w:spacing w:val="-12"/>
        </w:rPr>
        <w:t> </w:t>
      </w:r>
      <w:r>
        <w:rPr/>
        <w:t>defense.</w:t>
      </w:r>
    </w:p>
    <w:p>
      <w:pPr>
        <w:pStyle w:val="BodyText"/>
        <w:spacing w:line="491" w:lineRule="auto" w:before="5"/>
        <w:ind w:left="240" w:right="175" w:firstLine="720"/>
        <w:jc w:val="both"/>
      </w:pPr>
      <w:r>
        <w:rPr/>
        <w:t>Rule</w:t>
      </w:r>
      <w:r>
        <w:rPr>
          <w:spacing w:val="-20"/>
        </w:rPr>
        <w:t> </w:t>
      </w:r>
      <w:r>
        <w:rPr/>
        <w:t>16(d)</w:t>
      </w:r>
      <w:r>
        <w:rPr>
          <w:spacing w:val="-21"/>
        </w:rPr>
        <w:t> </w:t>
      </w:r>
      <w:r>
        <w:rPr/>
        <w:t>also</w:t>
      </w:r>
      <w:r>
        <w:rPr>
          <w:spacing w:val="-22"/>
        </w:rPr>
        <w:t> </w:t>
      </w:r>
      <w:r>
        <w:rPr/>
        <w:t>provides</w:t>
      </w:r>
      <w:r>
        <w:rPr>
          <w:spacing w:val="-23"/>
        </w:rPr>
        <w:t> </w:t>
      </w:r>
      <w:r>
        <w:rPr/>
        <w:t>a</w:t>
      </w:r>
      <w:r>
        <w:rPr>
          <w:spacing w:val="-24"/>
        </w:rPr>
        <w:t> </w:t>
      </w:r>
      <w:r>
        <w:rPr/>
        <w:t>basis</w:t>
      </w:r>
      <w:r>
        <w:rPr>
          <w:spacing w:val="-23"/>
        </w:rPr>
        <w:t> </w:t>
      </w:r>
      <w:r>
        <w:rPr/>
        <w:t>for</w:t>
      </w:r>
      <w:r>
        <w:rPr>
          <w:spacing w:val="-24"/>
        </w:rPr>
        <w:t> </w:t>
      </w:r>
      <w:r>
        <w:rPr/>
        <w:t>dismissal</w:t>
      </w:r>
      <w:r>
        <w:rPr>
          <w:spacing w:val="-20"/>
        </w:rPr>
        <w:t> </w:t>
      </w:r>
      <w:r>
        <w:rPr/>
        <w:t>or</w:t>
      </w:r>
      <w:r>
        <w:rPr>
          <w:spacing w:val="-24"/>
        </w:rPr>
        <w:t> </w:t>
      </w:r>
      <w:r>
        <w:rPr/>
        <w:t>suppression.</w:t>
      </w:r>
      <w:r>
        <w:rPr>
          <w:spacing w:val="16"/>
        </w:rPr>
        <w:t> </w:t>
      </w:r>
      <w:r>
        <w:rPr>
          <w:spacing w:val="-3"/>
        </w:rPr>
        <w:t>In</w:t>
      </w:r>
      <w:r>
        <w:rPr>
          <w:spacing w:val="-23"/>
        </w:rPr>
        <w:t> </w:t>
      </w:r>
      <w:r>
        <w:rPr>
          <w:i/>
        </w:rPr>
        <w:t>United</w:t>
      </w:r>
      <w:r>
        <w:rPr>
          <w:i/>
          <w:spacing w:val="-20"/>
        </w:rPr>
        <w:t> </w:t>
      </w:r>
      <w:r>
        <w:rPr>
          <w:i/>
        </w:rPr>
        <w:t>States</w:t>
      </w:r>
      <w:r>
        <w:rPr>
          <w:i/>
          <w:spacing w:val="-20"/>
        </w:rPr>
        <w:t> </w:t>
      </w:r>
      <w:r>
        <w:rPr>
          <w:i/>
        </w:rPr>
        <w:t>v.</w:t>
      </w:r>
      <w:r>
        <w:rPr>
          <w:i/>
          <w:spacing w:val="-20"/>
        </w:rPr>
        <w:t> </w:t>
      </w:r>
      <w:r>
        <w:rPr>
          <w:i/>
        </w:rPr>
        <w:t>Hernandez- </w:t>
      </w:r>
      <w:r>
        <w:rPr>
          <w:i/>
        </w:rPr>
        <w:t>Meza</w:t>
      </w:r>
      <w:r>
        <w:rPr/>
        <w:t>, the Ninth Circuit vacated a conviction because the government failed to disclose an immigration document used in an illegal reentry trial. 720 F.3d 760 (9th Cir. 2013). The court emphasized</w:t>
      </w:r>
      <w:r>
        <w:rPr>
          <w:spacing w:val="-19"/>
        </w:rPr>
        <w:t> </w:t>
      </w:r>
      <w:r>
        <w:rPr/>
        <w:t>that</w:t>
      </w:r>
      <w:r>
        <w:rPr>
          <w:spacing w:val="-18"/>
        </w:rPr>
        <w:t> </w:t>
      </w:r>
      <w:r>
        <w:rPr/>
        <w:t>the</w:t>
      </w:r>
      <w:r>
        <w:rPr>
          <w:spacing w:val="-19"/>
        </w:rPr>
        <w:t> </w:t>
      </w:r>
      <w:r>
        <w:rPr/>
        <w:t>Rule</w:t>
      </w:r>
      <w:r>
        <w:rPr>
          <w:spacing w:val="-19"/>
        </w:rPr>
        <w:t> </w:t>
      </w:r>
      <w:r>
        <w:rPr/>
        <w:t>16(a)(1)(E)(i)</w:t>
      </w:r>
      <w:r>
        <w:rPr>
          <w:spacing w:val="-27"/>
        </w:rPr>
        <w:t> </w:t>
      </w:r>
      <w:r>
        <w:rPr/>
        <w:t>obligation</w:t>
      </w:r>
      <w:r>
        <w:rPr>
          <w:spacing w:val="-20"/>
        </w:rPr>
        <w:t> </w:t>
      </w:r>
      <w:r>
        <w:rPr/>
        <w:t>to</w:t>
      </w:r>
      <w:r>
        <w:rPr>
          <w:spacing w:val="-20"/>
        </w:rPr>
        <w:t> </w:t>
      </w:r>
      <w:r>
        <w:rPr/>
        <w:t>provide</w:t>
      </w:r>
      <w:r>
        <w:rPr>
          <w:spacing w:val="-18"/>
        </w:rPr>
        <w:t> </w:t>
      </w:r>
      <w:r>
        <w:rPr/>
        <w:t>documents</w:t>
      </w:r>
      <w:r>
        <w:rPr>
          <w:spacing w:val="-19"/>
        </w:rPr>
        <w:t> </w:t>
      </w:r>
      <w:r>
        <w:rPr/>
        <w:t>or</w:t>
      </w:r>
      <w:r>
        <w:rPr>
          <w:spacing w:val="-18"/>
        </w:rPr>
        <w:t> </w:t>
      </w:r>
      <w:r>
        <w:rPr/>
        <w:t>things</w:t>
      </w:r>
      <w:r>
        <w:rPr>
          <w:spacing w:val="-18"/>
        </w:rPr>
        <w:t> </w:t>
      </w:r>
      <w:r>
        <w:rPr/>
        <w:t>that</w:t>
      </w:r>
      <w:r>
        <w:rPr>
          <w:spacing w:val="-17"/>
        </w:rPr>
        <w:t> </w:t>
      </w:r>
      <w:r>
        <w:rPr/>
        <w:t>“are</w:t>
      </w:r>
      <w:r>
        <w:rPr>
          <w:spacing w:val="-22"/>
        </w:rPr>
        <w:t> </w:t>
      </w:r>
      <w:r>
        <w:rPr/>
        <w:t>material to preparing the defense” is categorical and unconditional, including even material that would discourage the presentation of a certain line of defense. </w:t>
      </w:r>
      <w:r>
        <w:rPr>
          <w:i/>
        </w:rPr>
        <w:t>Hernandez-Meza</w:t>
      </w:r>
      <w:r>
        <w:rPr/>
        <w:t>, 720 F.3d at 768. “Lack of knowledge or even a showing of due diligence won’t excuse non-compliance.” </w:t>
      </w:r>
      <w:r>
        <w:rPr>
          <w:i/>
        </w:rPr>
        <w:t>Id</w:t>
      </w:r>
      <w:r>
        <w:rPr/>
        <w:t>. Even </w:t>
      </w:r>
      <w:r>
        <w:rPr>
          <w:spacing w:val="-4"/>
        </w:rPr>
        <w:t>more </w:t>
      </w:r>
      <w:r>
        <w:rPr/>
        <w:t>than in </w:t>
      </w:r>
      <w:r>
        <w:rPr>
          <w:i/>
        </w:rPr>
        <w:t>Hernandez-Meza</w:t>
      </w:r>
      <w:r>
        <w:rPr/>
        <w:t>, the fact of early warrantless electronic surveillance was “material to preparing the defense,” and the obligation to provide notice of FAA-derived evidence was categorical and</w:t>
      </w:r>
      <w:r>
        <w:rPr>
          <w:spacing w:val="-1"/>
        </w:rPr>
        <w:t> </w:t>
      </w:r>
      <w:r>
        <w:rPr/>
        <w:t>unconditional.</w:t>
      </w:r>
    </w:p>
    <w:p>
      <w:pPr>
        <w:pStyle w:val="BodyText"/>
        <w:spacing w:line="491" w:lineRule="auto" w:before="6"/>
        <w:ind w:left="240" w:right="177" w:firstLine="720"/>
        <w:jc w:val="both"/>
      </w:pPr>
      <w:r>
        <w:rPr/>
        <w:t>The court in </w:t>
      </w:r>
      <w:r>
        <w:rPr>
          <w:i/>
        </w:rPr>
        <w:t>Hernandez-Meza </w:t>
      </w:r>
      <w:r>
        <w:rPr/>
        <w:t>remanded for a determination of whether the government’s action was deliberate because, as here, the record suggested “that the government may have</w:t>
      </w:r>
    </w:p>
    <w:p>
      <w:pPr>
        <w:spacing w:after="0" w:line="491" w:lineRule="auto"/>
        <w:jc w:val="both"/>
        <w:sectPr>
          <w:headerReference w:type="default" r:id="rId25"/>
          <w:pgSz w:w="12240" w:h="15840"/>
          <w:pgMar w:header="83" w:footer="2133" w:top="1380" w:bottom="2320" w:left="1200" w:right="1260"/>
        </w:sectPr>
      </w:pPr>
    </w:p>
    <w:p>
      <w:pPr>
        <w:pStyle w:val="BodyText"/>
        <w:spacing w:line="491" w:lineRule="auto" w:before="49"/>
        <w:ind w:left="240" w:right="177"/>
        <w:jc w:val="both"/>
      </w:pPr>
      <w:r>
        <w:rPr/>
        <w:t>deliberately</w:t>
      </w:r>
      <w:r>
        <w:rPr>
          <w:spacing w:val="-31"/>
        </w:rPr>
        <w:t> </w:t>
      </w:r>
      <w:r>
        <w:rPr/>
        <w:t>withheld”</w:t>
      </w:r>
      <w:r>
        <w:rPr>
          <w:spacing w:val="-22"/>
        </w:rPr>
        <w:t> </w:t>
      </w:r>
      <w:r>
        <w:rPr/>
        <w:t>the</w:t>
      </w:r>
      <w:r>
        <w:rPr>
          <w:spacing w:val="-22"/>
        </w:rPr>
        <w:t> </w:t>
      </w:r>
      <w:r>
        <w:rPr/>
        <w:t>material</w:t>
      </w:r>
      <w:r>
        <w:rPr>
          <w:spacing w:val="-22"/>
        </w:rPr>
        <w:t> </w:t>
      </w:r>
      <w:r>
        <w:rPr/>
        <w:t>from</w:t>
      </w:r>
      <w:r>
        <w:rPr>
          <w:spacing w:val="-22"/>
        </w:rPr>
        <w:t> </w:t>
      </w:r>
      <w:r>
        <w:rPr/>
        <w:t>the</w:t>
      </w:r>
      <w:r>
        <w:rPr>
          <w:spacing w:val="-21"/>
        </w:rPr>
        <w:t> </w:t>
      </w:r>
      <w:r>
        <w:rPr/>
        <w:t>defendant,</w:t>
      </w:r>
      <w:r>
        <w:rPr>
          <w:spacing w:val="-24"/>
        </w:rPr>
        <w:t> </w:t>
      </w:r>
      <w:r>
        <w:rPr/>
        <w:t>which</w:t>
      </w:r>
      <w:r>
        <w:rPr>
          <w:spacing w:val="-22"/>
        </w:rPr>
        <w:t> </w:t>
      </w:r>
      <w:r>
        <w:rPr/>
        <w:t>would</w:t>
      </w:r>
      <w:r>
        <w:rPr>
          <w:spacing w:val="-21"/>
        </w:rPr>
        <w:t> </w:t>
      </w:r>
      <w:r>
        <w:rPr/>
        <w:t>warrant</w:t>
      </w:r>
      <w:r>
        <w:rPr>
          <w:spacing w:val="-23"/>
        </w:rPr>
        <w:t> </w:t>
      </w:r>
      <w:r>
        <w:rPr/>
        <w:t>preclusion</w:t>
      </w:r>
      <w:r>
        <w:rPr>
          <w:spacing w:val="-22"/>
        </w:rPr>
        <w:t> </w:t>
      </w:r>
      <w:r>
        <w:rPr/>
        <w:t>of</w:t>
      </w:r>
      <w:r>
        <w:rPr>
          <w:spacing w:val="-21"/>
        </w:rPr>
        <w:t> </w:t>
      </w:r>
      <w:r>
        <w:rPr/>
        <w:t>evidence from retrial and perhaps dismissal of the indictment:</w:t>
      </w:r>
    </w:p>
    <w:p>
      <w:pPr>
        <w:spacing w:line="247" w:lineRule="auto" w:before="1"/>
        <w:ind w:left="960" w:right="899" w:firstLine="0"/>
        <w:jc w:val="both"/>
        <w:rPr>
          <w:sz w:val="24"/>
        </w:rPr>
      </w:pPr>
      <w:r>
        <w:rPr>
          <w:sz w:val="24"/>
        </w:rPr>
        <w:t>We infer this from the record as a whole and particularly from the fact that the prosecution knew the date of Hernandez–Meza’s mother’s naturalization and its relevance to the case, </w:t>
      </w:r>
      <w:r>
        <w:rPr>
          <w:spacing w:val="-3"/>
          <w:sz w:val="24"/>
        </w:rPr>
        <w:t>yet </w:t>
      </w:r>
      <w:r>
        <w:rPr>
          <w:sz w:val="24"/>
        </w:rPr>
        <w:t>didn’t produce the certificate even after defense counsel pointed out the lacuna. However, this is a factual finding that must be made by </w:t>
      </w:r>
      <w:r>
        <w:rPr>
          <w:spacing w:val="-11"/>
          <w:sz w:val="24"/>
        </w:rPr>
        <w:t>a </w:t>
      </w:r>
      <w:r>
        <w:rPr>
          <w:sz w:val="24"/>
        </w:rPr>
        <w:t>district</w:t>
      </w:r>
      <w:r>
        <w:rPr>
          <w:spacing w:val="-19"/>
          <w:sz w:val="24"/>
        </w:rPr>
        <w:t> </w:t>
      </w:r>
      <w:r>
        <w:rPr>
          <w:sz w:val="24"/>
        </w:rPr>
        <w:t>court</w:t>
      </w:r>
      <w:r>
        <w:rPr>
          <w:spacing w:val="-19"/>
          <w:sz w:val="24"/>
        </w:rPr>
        <w:t> </w:t>
      </w:r>
      <w:r>
        <w:rPr>
          <w:sz w:val="24"/>
        </w:rPr>
        <w:t>in</w:t>
      </w:r>
      <w:r>
        <w:rPr>
          <w:spacing w:val="-19"/>
          <w:sz w:val="24"/>
        </w:rPr>
        <w:t> </w:t>
      </w:r>
      <w:r>
        <w:rPr>
          <w:sz w:val="24"/>
        </w:rPr>
        <w:t>the</w:t>
      </w:r>
      <w:r>
        <w:rPr>
          <w:spacing w:val="-22"/>
          <w:sz w:val="24"/>
        </w:rPr>
        <w:t> </w:t>
      </w:r>
      <w:r>
        <w:rPr>
          <w:sz w:val="24"/>
        </w:rPr>
        <w:t>first</w:t>
      </w:r>
      <w:r>
        <w:rPr>
          <w:spacing w:val="-21"/>
          <w:sz w:val="24"/>
        </w:rPr>
        <w:t> </w:t>
      </w:r>
      <w:r>
        <w:rPr>
          <w:sz w:val="24"/>
        </w:rPr>
        <w:t>instance.</w:t>
      </w:r>
      <w:r>
        <w:rPr>
          <w:spacing w:val="18"/>
          <w:sz w:val="24"/>
        </w:rPr>
        <w:t> </w:t>
      </w:r>
      <w:r>
        <w:rPr>
          <w:i/>
          <w:sz w:val="24"/>
        </w:rPr>
        <w:t>If</w:t>
      </w:r>
      <w:r>
        <w:rPr>
          <w:i/>
          <w:spacing w:val="-20"/>
          <w:sz w:val="24"/>
        </w:rPr>
        <w:t> </w:t>
      </w:r>
      <w:r>
        <w:rPr>
          <w:i/>
          <w:sz w:val="24"/>
        </w:rPr>
        <w:t>the</w:t>
      </w:r>
      <w:r>
        <w:rPr>
          <w:i/>
          <w:spacing w:val="-21"/>
          <w:sz w:val="24"/>
        </w:rPr>
        <w:t> </w:t>
      </w:r>
      <w:r>
        <w:rPr>
          <w:i/>
          <w:sz w:val="24"/>
        </w:rPr>
        <w:t>government</w:t>
      </w:r>
      <w:r>
        <w:rPr>
          <w:i/>
          <w:spacing w:val="-23"/>
          <w:sz w:val="24"/>
        </w:rPr>
        <w:t> </w:t>
      </w:r>
      <w:r>
        <w:rPr>
          <w:i/>
          <w:sz w:val="24"/>
        </w:rPr>
        <w:t>willfully</w:t>
      </w:r>
      <w:r>
        <w:rPr>
          <w:i/>
          <w:spacing w:val="-18"/>
          <w:sz w:val="24"/>
        </w:rPr>
        <w:t> </w:t>
      </w:r>
      <w:r>
        <w:rPr>
          <w:i/>
          <w:sz w:val="24"/>
        </w:rPr>
        <w:t>withheld</w:t>
      </w:r>
      <w:r>
        <w:rPr>
          <w:i/>
          <w:spacing w:val="-19"/>
          <w:sz w:val="24"/>
        </w:rPr>
        <w:t> </w:t>
      </w:r>
      <w:r>
        <w:rPr>
          <w:i/>
          <w:sz w:val="24"/>
        </w:rPr>
        <w:t>the</w:t>
      </w:r>
      <w:r>
        <w:rPr>
          <w:i/>
          <w:spacing w:val="-21"/>
          <w:sz w:val="24"/>
        </w:rPr>
        <w:t> </w:t>
      </w:r>
      <w:r>
        <w:rPr>
          <w:i/>
          <w:sz w:val="24"/>
        </w:rPr>
        <w:t>certificate, </w:t>
      </w:r>
      <w:r>
        <w:rPr>
          <w:i/>
          <w:sz w:val="24"/>
        </w:rPr>
        <w:t>then it should be precluded from introducing the document at any retrial of Hernandez–Meza, or perhaps even suffer a dismissal of the indictment with prejudice. See Kojayan</w:t>
      </w:r>
      <w:r>
        <w:rPr>
          <w:sz w:val="24"/>
        </w:rPr>
        <w:t>, 8 F.3d at 1325 (remanding for a decision as to whether indictment should be dismissed with or without prejudice).</w:t>
      </w:r>
    </w:p>
    <w:p>
      <w:pPr>
        <w:pStyle w:val="BodyText"/>
        <w:spacing w:before="9"/>
        <w:ind w:left="0"/>
        <w:rPr>
          <w:sz w:val="23"/>
        </w:rPr>
      </w:pPr>
    </w:p>
    <w:p>
      <w:pPr>
        <w:pStyle w:val="BodyText"/>
        <w:spacing w:line="491" w:lineRule="auto" w:before="0"/>
        <w:ind w:left="240" w:right="176"/>
        <w:jc w:val="both"/>
      </w:pPr>
      <w:r>
        <w:rPr>
          <w:i/>
        </w:rPr>
        <w:t>Hernandez-Meza</w:t>
      </w:r>
      <w:r>
        <w:rPr/>
        <w:t>,</w:t>
      </w:r>
      <w:r>
        <w:rPr>
          <w:spacing w:val="-9"/>
        </w:rPr>
        <w:t> </w:t>
      </w:r>
      <w:r>
        <w:rPr/>
        <w:t>720</w:t>
      </w:r>
      <w:r>
        <w:rPr>
          <w:spacing w:val="-9"/>
        </w:rPr>
        <w:t> </w:t>
      </w:r>
      <w:r>
        <w:rPr/>
        <w:t>F.3d</w:t>
      </w:r>
      <w:r>
        <w:rPr>
          <w:spacing w:val="-8"/>
        </w:rPr>
        <w:t> </w:t>
      </w:r>
      <w:r>
        <w:rPr/>
        <w:t>at</w:t>
      </w:r>
      <w:r>
        <w:rPr>
          <w:spacing w:val="-9"/>
        </w:rPr>
        <w:t> </w:t>
      </w:r>
      <w:r>
        <w:rPr/>
        <w:t>769</w:t>
      </w:r>
      <w:r>
        <w:rPr>
          <w:spacing w:val="-9"/>
        </w:rPr>
        <w:t> </w:t>
      </w:r>
      <w:r>
        <w:rPr/>
        <w:t>(emphasis</w:t>
      </w:r>
      <w:r>
        <w:rPr>
          <w:spacing w:val="-9"/>
        </w:rPr>
        <w:t> </w:t>
      </w:r>
      <w:r>
        <w:rPr/>
        <w:t>added)</w:t>
      </w:r>
      <w:r>
        <w:rPr>
          <w:spacing w:val="-11"/>
        </w:rPr>
        <w:t> </w:t>
      </w:r>
      <w:r>
        <w:rPr/>
        <w:t>(internal</w:t>
      </w:r>
      <w:r>
        <w:rPr>
          <w:spacing w:val="-10"/>
        </w:rPr>
        <w:t> </w:t>
      </w:r>
      <w:r>
        <w:rPr/>
        <w:t>citation</w:t>
      </w:r>
      <w:r>
        <w:rPr>
          <w:spacing w:val="-11"/>
        </w:rPr>
        <w:t> </w:t>
      </w:r>
      <w:r>
        <w:rPr/>
        <w:t>omitted).</w:t>
      </w:r>
      <w:r>
        <w:rPr>
          <w:spacing w:val="40"/>
        </w:rPr>
        <w:t> </w:t>
      </w:r>
      <w:r>
        <w:rPr/>
        <w:t>Under</w:t>
      </w:r>
      <w:r>
        <w:rPr>
          <w:spacing w:val="-13"/>
        </w:rPr>
        <w:t> </w:t>
      </w:r>
      <w:r>
        <w:rPr/>
        <w:t>the</w:t>
      </w:r>
      <w:r>
        <w:rPr>
          <w:spacing w:val="-9"/>
        </w:rPr>
        <w:t> </w:t>
      </w:r>
      <w:r>
        <w:rPr/>
        <w:t>holding and</w:t>
      </w:r>
      <w:r>
        <w:rPr>
          <w:spacing w:val="-12"/>
        </w:rPr>
        <w:t> </w:t>
      </w:r>
      <w:r>
        <w:rPr/>
        <w:t>reasoning</w:t>
      </w:r>
      <w:r>
        <w:rPr>
          <w:spacing w:val="-14"/>
        </w:rPr>
        <w:t> </w:t>
      </w:r>
      <w:r>
        <w:rPr/>
        <w:t>of</w:t>
      </w:r>
      <w:r>
        <w:rPr>
          <w:spacing w:val="-12"/>
        </w:rPr>
        <w:t> </w:t>
      </w:r>
      <w:r>
        <w:rPr>
          <w:i/>
        </w:rPr>
        <w:t>Hernandez-Meza</w:t>
      </w:r>
      <w:r>
        <w:rPr/>
        <w:t>,</w:t>
      </w:r>
      <w:r>
        <w:rPr>
          <w:spacing w:val="-10"/>
        </w:rPr>
        <w:t> </w:t>
      </w:r>
      <w:r>
        <w:rPr/>
        <w:t>this</w:t>
      </w:r>
      <w:r>
        <w:rPr>
          <w:spacing w:val="-12"/>
        </w:rPr>
        <w:t> </w:t>
      </w:r>
      <w:r>
        <w:rPr/>
        <w:t>Court</w:t>
      </w:r>
      <w:r>
        <w:rPr>
          <w:spacing w:val="-12"/>
        </w:rPr>
        <w:t> </w:t>
      </w:r>
      <w:r>
        <w:rPr/>
        <w:t>should</w:t>
      </w:r>
      <w:r>
        <w:rPr>
          <w:spacing w:val="-10"/>
        </w:rPr>
        <w:t> </w:t>
      </w:r>
      <w:r>
        <w:rPr/>
        <w:t>conclude</w:t>
      </w:r>
      <w:r>
        <w:rPr>
          <w:spacing w:val="-12"/>
        </w:rPr>
        <w:t> </w:t>
      </w:r>
      <w:r>
        <w:rPr/>
        <w:t>that</w:t>
      </w:r>
      <w:r>
        <w:rPr>
          <w:spacing w:val="-10"/>
        </w:rPr>
        <w:t> </w:t>
      </w:r>
      <w:r>
        <w:rPr/>
        <w:t>the</w:t>
      </w:r>
      <w:r>
        <w:rPr>
          <w:spacing w:val="-12"/>
        </w:rPr>
        <w:t> </w:t>
      </w:r>
      <w:r>
        <w:rPr/>
        <w:t>withholding</w:t>
      </w:r>
      <w:r>
        <w:rPr>
          <w:spacing w:val="-11"/>
        </w:rPr>
        <w:t> </w:t>
      </w:r>
      <w:r>
        <w:rPr/>
        <w:t>of</w:t>
      </w:r>
      <w:r>
        <w:rPr>
          <w:spacing w:val="-12"/>
        </w:rPr>
        <w:t> </w:t>
      </w:r>
      <w:r>
        <w:rPr/>
        <w:t>notice</w:t>
      </w:r>
      <w:r>
        <w:rPr>
          <w:spacing w:val="-11"/>
        </w:rPr>
        <w:t> </w:t>
      </w:r>
      <w:r>
        <w:rPr/>
        <w:t>to</w:t>
      </w:r>
      <w:r>
        <w:rPr>
          <w:spacing w:val="-11"/>
        </w:rPr>
        <w:t> </w:t>
      </w:r>
      <w:r>
        <w:rPr/>
        <w:t>the Court</w:t>
      </w:r>
      <w:r>
        <w:rPr>
          <w:spacing w:val="-15"/>
        </w:rPr>
        <w:t> </w:t>
      </w:r>
      <w:r>
        <w:rPr/>
        <w:t>and</w:t>
      </w:r>
      <w:r>
        <w:rPr>
          <w:spacing w:val="-18"/>
        </w:rPr>
        <w:t> </w:t>
      </w:r>
      <w:r>
        <w:rPr/>
        <w:t>the</w:t>
      </w:r>
      <w:r>
        <w:rPr>
          <w:spacing w:val="-18"/>
        </w:rPr>
        <w:t> </w:t>
      </w:r>
      <w:r>
        <w:rPr/>
        <w:t>defense</w:t>
      </w:r>
      <w:r>
        <w:rPr>
          <w:spacing w:val="-21"/>
        </w:rPr>
        <w:t> </w:t>
      </w:r>
      <w:r>
        <w:rPr/>
        <w:t>was</w:t>
      </w:r>
      <w:r>
        <w:rPr>
          <w:spacing w:val="-18"/>
        </w:rPr>
        <w:t> </w:t>
      </w:r>
      <w:r>
        <w:rPr/>
        <w:t>deliberate</w:t>
      </w:r>
      <w:r>
        <w:rPr>
          <w:spacing w:val="-20"/>
        </w:rPr>
        <w:t> </w:t>
      </w:r>
      <w:r>
        <w:rPr/>
        <w:t>–</w:t>
      </w:r>
      <w:r>
        <w:rPr>
          <w:spacing w:val="-17"/>
        </w:rPr>
        <w:t> </w:t>
      </w:r>
      <w:r>
        <w:rPr/>
        <w:t>or</w:t>
      </w:r>
      <w:r>
        <w:rPr>
          <w:spacing w:val="-17"/>
        </w:rPr>
        <w:t> </w:t>
      </w:r>
      <w:r>
        <w:rPr/>
        <w:t>reckless</w:t>
      </w:r>
      <w:r>
        <w:rPr>
          <w:spacing w:val="-18"/>
        </w:rPr>
        <w:t> </w:t>
      </w:r>
      <w:r>
        <w:rPr/>
        <w:t>at</w:t>
      </w:r>
      <w:r>
        <w:rPr>
          <w:spacing w:val="-15"/>
        </w:rPr>
        <w:t> </w:t>
      </w:r>
      <w:r>
        <w:rPr/>
        <w:t>an</w:t>
      </w:r>
      <w:r>
        <w:rPr>
          <w:spacing w:val="-16"/>
        </w:rPr>
        <w:t> </w:t>
      </w:r>
      <w:r>
        <w:rPr/>
        <w:t>equivalent</w:t>
      </w:r>
      <w:r>
        <w:rPr>
          <w:spacing w:val="-16"/>
        </w:rPr>
        <w:t> </w:t>
      </w:r>
      <w:r>
        <w:rPr/>
        <w:t>level</w:t>
      </w:r>
      <w:r>
        <w:rPr>
          <w:spacing w:val="-16"/>
        </w:rPr>
        <w:t> </w:t>
      </w:r>
      <w:r>
        <w:rPr/>
        <w:t>of</w:t>
      </w:r>
      <w:r>
        <w:rPr>
          <w:spacing w:val="-16"/>
        </w:rPr>
        <w:t> </w:t>
      </w:r>
      <w:r>
        <w:rPr/>
        <w:t>malfeasance</w:t>
      </w:r>
      <w:r>
        <w:rPr>
          <w:spacing w:val="-20"/>
        </w:rPr>
        <w:t> </w:t>
      </w:r>
      <w:r>
        <w:rPr/>
        <w:t>–</w:t>
      </w:r>
      <w:r>
        <w:rPr>
          <w:spacing w:val="-15"/>
        </w:rPr>
        <w:t> </w:t>
      </w:r>
      <w:r>
        <w:rPr/>
        <w:t>to</w:t>
      </w:r>
      <w:r>
        <w:rPr>
          <w:spacing w:val="-14"/>
        </w:rPr>
        <w:t> </w:t>
      </w:r>
      <w:r>
        <w:rPr/>
        <w:t>warrant dismissal</w:t>
      </w:r>
      <w:r>
        <w:rPr>
          <w:spacing w:val="-15"/>
        </w:rPr>
        <w:t> </w:t>
      </w:r>
      <w:r>
        <w:rPr/>
        <w:t>or</w:t>
      </w:r>
      <w:r>
        <w:rPr>
          <w:spacing w:val="-17"/>
        </w:rPr>
        <w:t> </w:t>
      </w:r>
      <w:r>
        <w:rPr/>
        <w:t>at</w:t>
      </w:r>
      <w:r>
        <w:rPr>
          <w:spacing w:val="-15"/>
        </w:rPr>
        <w:t> </w:t>
      </w:r>
      <w:r>
        <w:rPr/>
        <w:t>least</w:t>
      </w:r>
      <w:r>
        <w:rPr>
          <w:spacing w:val="-17"/>
        </w:rPr>
        <w:t> </w:t>
      </w:r>
      <w:r>
        <w:rPr/>
        <w:t>suppression.</w:t>
      </w:r>
      <w:r>
        <w:rPr>
          <w:spacing w:val="29"/>
        </w:rPr>
        <w:t> </w:t>
      </w:r>
      <w:r>
        <w:rPr>
          <w:i/>
        </w:rPr>
        <w:t>See</w:t>
      </w:r>
      <w:r>
        <w:rPr>
          <w:i/>
          <w:spacing w:val="-17"/>
        </w:rPr>
        <w:t> </w:t>
      </w:r>
      <w:r>
        <w:rPr>
          <w:i/>
        </w:rPr>
        <w:t>also</w:t>
      </w:r>
      <w:r>
        <w:rPr>
          <w:i/>
          <w:spacing w:val="-15"/>
        </w:rPr>
        <w:t> </w:t>
      </w:r>
      <w:r>
        <w:rPr>
          <w:i/>
        </w:rPr>
        <w:t>United</w:t>
      </w:r>
      <w:r>
        <w:rPr>
          <w:i/>
          <w:spacing w:val="-15"/>
        </w:rPr>
        <w:t> </w:t>
      </w:r>
      <w:r>
        <w:rPr>
          <w:i/>
        </w:rPr>
        <w:t>States</w:t>
      </w:r>
      <w:r>
        <w:rPr>
          <w:i/>
          <w:spacing w:val="-16"/>
        </w:rPr>
        <w:t> </w:t>
      </w:r>
      <w:r>
        <w:rPr>
          <w:i/>
        </w:rPr>
        <w:t>v.</w:t>
      </w:r>
      <w:r>
        <w:rPr>
          <w:i/>
          <w:spacing w:val="-15"/>
        </w:rPr>
        <w:t> </w:t>
      </w:r>
      <w:r>
        <w:rPr>
          <w:i/>
        </w:rPr>
        <w:t>Davis</w:t>
      </w:r>
      <w:r>
        <w:rPr/>
        <w:t>,</w:t>
      </w:r>
      <w:r>
        <w:rPr>
          <w:spacing w:val="-16"/>
        </w:rPr>
        <w:t> </w:t>
      </w:r>
      <w:r>
        <w:rPr/>
        <w:t>244</w:t>
      </w:r>
      <w:r>
        <w:rPr>
          <w:spacing w:val="-15"/>
        </w:rPr>
        <w:t> </w:t>
      </w:r>
      <w:r>
        <w:rPr/>
        <w:t>F.3d</w:t>
      </w:r>
      <w:r>
        <w:rPr>
          <w:spacing w:val="-13"/>
        </w:rPr>
        <w:t> </w:t>
      </w:r>
      <w:r>
        <w:rPr/>
        <w:t>666,</w:t>
      </w:r>
      <w:r>
        <w:rPr>
          <w:spacing w:val="-12"/>
        </w:rPr>
        <w:t> </w:t>
      </w:r>
      <w:r>
        <w:rPr/>
        <w:t>671</w:t>
      </w:r>
      <w:r>
        <w:rPr>
          <w:spacing w:val="-13"/>
        </w:rPr>
        <w:t> </w:t>
      </w:r>
      <w:r>
        <w:rPr/>
        <w:t>(8th</w:t>
      </w:r>
      <w:r>
        <w:rPr>
          <w:spacing w:val="-13"/>
        </w:rPr>
        <w:t> </w:t>
      </w:r>
      <w:r>
        <w:rPr/>
        <w:t>Cir.</w:t>
      </w:r>
      <w:r>
        <w:rPr>
          <w:spacing w:val="-13"/>
        </w:rPr>
        <w:t> </w:t>
      </w:r>
      <w:r>
        <w:rPr/>
        <w:t>2001) (upholding exclusion of evidence as a sanction for the “obvious discovery violation” of failing to comply with the discovery deadline); </w:t>
      </w:r>
      <w:r>
        <w:rPr>
          <w:i/>
        </w:rPr>
        <w:t>United States v. Wicker</w:t>
      </w:r>
      <w:r>
        <w:rPr/>
        <w:t>, 848 F.2d 1059, 1061-62 (10th Cir. 1988) (government expert excluded where report was not forwarded due to negligence and the prosecutor’s</w:t>
      </w:r>
      <w:r>
        <w:rPr>
          <w:spacing w:val="-7"/>
        </w:rPr>
        <w:t> </w:t>
      </w:r>
      <w:r>
        <w:rPr/>
        <w:t>failure</w:t>
      </w:r>
      <w:r>
        <w:rPr>
          <w:spacing w:val="-5"/>
        </w:rPr>
        <w:t> </w:t>
      </w:r>
      <w:r>
        <w:rPr/>
        <w:t>to</w:t>
      </w:r>
      <w:r>
        <w:rPr>
          <w:spacing w:val="-2"/>
        </w:rPr>
        <w:t> </w:t>
      </w:r>
      <w:r>
        <w:rPr/>
        <w:t>follow-up</w:t>
      </w:r>
      <w:r>
        <w:rPr>
          <w:spacing w:val="-1"/>
        </w:rPr>
        <w:t> </w:t>
      </w:r>
      <w:r>
        <w:rPr/>
        <w:t>on a request</w:t>
      </w:r>
      <w:r>
        <w:rPr>
          <w:spacing w:val="-6"/>
        </w:rPr>
        <w:t> </w:t>
      </w:r>
      <w:r>
        <w:rPr/>
        <w:t>for</w:t>
      </w:r>
      <w:r>
        <w:rPr>
          <w:spacing w:val="-5"/>
        </w:rPr>
        <w:t> </w:t>
      </w:r>
      <w:r>
        <w:rPr/>
        <w:t>the</w:t>
      </w:r>
      <w:r>
        <w:rPr>
          <w:spacing w:val="-3"/>
        </w:rPr>
        <w:t> </w:t>
      </w:r>
      <w:r>
        <w:rPr/>
        <w:t>report);</w:t>
      </w:r>
      <w:r>
        <w:rPr>
          <w:spacing w:val="-5"/>
        </w:rPr>
        <w:t> </w:t>
      </w:r>
      <w:r>
        <w:rPr>
          <w:i/>
        </w:rPr>
        <w:t>United</w:t>
      </w:r>
      <w:r>
        <w:rPr>
          <w:i/>
          <w:spacing w:val="-3"/>
        </w:rPr>
        <w:t> </w:t>
      </w:r>
      <w:r>
        <w:rPr>
          <w:i/>
        </w:rPr>
        <w:t>States</w:t>
      </w:r>
      <w:r>
        <w:rPr>
          <w:i/>
          <w:spacing w:val="-3"/>
        </w:rPr>
        <w:t> </w:t>
      </w:r>
      <w:r>
        <w:rPr>
          <w:i/>
        </w:rPr>
        <w:t>v.</w:t>
      </w:r>
      <w:r>
        <w:rPr>
          <w:i/>
          <w:spacing w:val="-4"/>
        </w:rPr>
        <w:t> </w:t>
      </w:r>
      <w:r>
        <w:rPr>
          <w:i/>
        </w:rPr>
        <w:t>Lewis</w:t>
      </w:r>
      <w:r>
        <w:rPr/>
        <w:t>,</w:t>
      </w:r>
      <w:r>
        <w:rPr>
          <w:spacing w:val="-3"/>
        </w:rPr>
        <w:t> </w:t>
      </w:r>
      <w:r>
        <w:rPr/>
        <w:t>511</w:t>
      </w:r>
      <w:r>
        <w:rPr>
          <w:spacing w:val="-4"/>
        </w:rPr>
        <w:t> </w:t>
      </w:r>
      <w:r>
        <w:rPr/>
        <w:t>F.2d</w:t>
      </w:r>
      <w:r>
        <w:rPr>
          <w:spacing w:val="-3"/>
        </w:rPr>
        <w:t> </w:t>
      </w:r>
      <w:r>
        <w:rPr/>
        <w:t>798 (D.C.</w:t>
      </w:r>
      <w:r>
        <w:rPr>
          <w:spacing w:val="-21"/>
        </w:rPr>
        <w:t> </w:t>
      </w:r>
      <w:r>
        <w:rPr/>
        <w:t>Cir.</w:t>
      </w:r>
      <w:r>
        <w:rPr>
          <w:spacing w:val="-19"/>
        </w:rPr>
        <w:t> </w:t>
      </w:r>
      <w:r>
        <w:rPr/>
        <w:t>1975)</w:t>
      </w:r>
      <w:r>
        <w:rPr>
          <w:spacing w:val="-23"/>
        </w:rPr>
        <w:t> </w:t>
      </w:r>
      <w:r>
        <w:rPr/>
        <w:t>(new</w:t>
      </w:r>
      <w:r>
        <w:rPr>
          <w:spacing w:val="-22"/>
        </w:rPr>
        <w:t> </w:t>
      </w:r>
      <w:r>
        <w:rPr/>
        <w:t>trial</w:t>
      </w:r>
      <w:r>
        <w:rPr>
          <w:spacing w:val="-20"/>
        </w:rPr>
        <w:t> </w:t>
      </w:r>
      <w:r>
        <w:rPr/>
        <w:t>ordered</w:t>
      </w:r>
      <w:r>
        <w:rPr>
          <w:spacing w:val="-23"/>
        </w:rPr>
        <w:t> </w:t>
      </w:r>
      <w:r>
        <w:rPr/>
        <w:t>for</w:t>
      </w:r>
      <w:r>
        <w:rPr>
          <w:spacing w:val="-21"/>
        </w:rPr>
        <w:t> </w:t>
      </w:r>
      <w:r>
        <w:rPr/>
        <w:t>discovery</w:t>
      </w:r>
      <w:r>
        <w:rPr>
          <w:spacing w:val="-30"/>
        </w:rPr>
        <w:t> </w:t>
      </w:r>
      <w:r>
        <w:rPr/>
        <w:t>violation);</w:t>
      </w:r>
      <w:r>
        <w:rPr>
          <w:spacing w:val="-19"/>
        </w:rPr>
        <w:t> </w:t>
      </w:r>
      <w:r>
        <w:rPr>
          <w:i/>
        </w:rPr>
        <w:t>Mathis</w:t>
      </w:r>
      <w:r>
        <w:rPr>
          <w:i/>
          <w:spacing w:val="-19"/>
        </w:rPr>
        <w:t> </w:t>
      </w:r>
      <w:r>
        <w:rPr>
          <w:i/>
        </w:rPr>
        <w:t>v.</w:t>
      </w:r>
      <w:r>
        <w:rPr>
          <w:i/>
          <w:spacing w:val="-21"/>
        </w:rPr>
        <w:t> </w:t>
      </w:r>
      <w:r>
        <w:rPr>
          <w:i/>
        </w:rPr>
        <w:t>State</w:t>
      </w:r>
      <w:r>
        <w:rPr/>
        <w:t>,</w:t>
      </w:r>
      <w:r>
        <w:rPr>
          <w:spacing w:val="-20"/>
        </w:rPr>
        <w:t> </w:t>
      </w:r>
      <w:r>
        <w:rPr/>
        <w:t>112</w:t>
      </w:r>
      <w:r>
        <w:rPr>
          <w:spacing w:val="-20"/>
        </w:rPr>
        <w:t> </w:t>
      </w:r>
      <w:r>
        <w:rPr/>
        <w:t>N.M.</w:t>
      </w:r>
      <w:r>
        <w:rPr>
          <w:spacing w:val="-20"/>
        </w:rPr>
        <w:t> </w:t>
      </w:r>
      <w:r>
        <w:rPr/>
        <w:t>744,</w:t>
      </w:r>
      <w:r>
        <w:rPr>
          <w:spacing w:val="-20"/>
        </w:rPr>
        <w:t> </w:t>
      </w:r>
      <w:r>
        <w:rPr/>
        <w:t>819</w:t>
      </w:r>
      <w:r>
        <w:rPr>
          <w:spacing w:val="-20"/>
        </w:rPr>
        <w:t> </w:t>
      </w:r>
      <w:r>
        <w:rPr/>
        <w:t>P.2d 1302,</w:t>
      </w:r>
      <w:r>
        <w:rPr>
          <w:spacing w:val="-15"/>
        </w:rPr>
        <w:t> </w:t>
      </w:r>
      <w:r>
        <w:rPr/>
        <w:t>1305</w:t>
      </w:r>
      <w:r>
        <w:rPr>
          <w:spacing w:val="-15"/>
        </w:rPr>
        <w:t> </w:t>
      </w:r>
      <w:r>
        <w:rPr/>
        <w:t>(1991)</w:t>
      </w:r>
      <w:r>
        <w:rPr>
          <w:spacing w:val="-16"/>
        </w:rPr>
        <w:t> </w:t>
      </w:r>
      <w:r>
        <w:rPr/>
        <w:t>(upholding</w:t>
      </w:r>
      <w:r>
        <w:rPr>
          <w:spacing w:val="-17"/>
        </w:rPr>
        <w:t> </w:t>
      </w:r>
      <w:r>
        <w:rPr/>
        <w:t>dismissal</w:t>
      </w:r>
      <w:r>
        <w:rPr>
          <w:spacing w:val="-13"/>
        </w:rPr>
        <w:t> </w:t>
      </w:r>
      <w:r>
        <w:rPr/>
        <w:t>where</w:t>
      </w:r>
      <w:r>
        <w:rPr>
          <w:spacing w:val="-18"/>
        </w:rPr>
        <w:t> </w:t>
      </w:r>
      <w:r>
        <w:rPr/>
        <w:t>prosecutor’s</w:t>
      </w:r>
      <w:r>
        <w:rPr>
          <w:spacing w:val="-18"/>
        </w:rPr>
        <w:t> </w:t>
      </w:r>
      <w:r>
        <w:rPr/>
        <w:t>affidavit</w:t>
      </w:r>
      <w:r>
        <w:rPr>
          <w:spacing w:val="-14"/>
        </w:rPr>
        <w:t> </w:t>
      </w:r>
      <w:r>
        <w:rPr/>
        <w:t>failed</w:t>
      </w:r>
      <w:r>
        <w:rPr>
          <w:spacing w:val="-12"/>
        </w:rPr>
        <w:t> </w:t>
      </w:r>
      <w:r>
        <w:rPr/>
        <w:t>to</w:t>
      </w:r>
      <w:r>
        <w:rPr>
          <w:spacing w:val="-12"/>
        </w:rPr>
        <w:t> </w:t>
      </w:r>
      <w:r>
        <w:rPr/>
        <w:t>establish</w:t>
      </w:r>
      <w:r>
        <w:rPr>
          <w:spacing w:val="-12"/>
        </w:rPr>
        <w:t> </w:t>
      </w:r>
      <w:r>
        <w:rPr/>
        <w:t>that</w:t>
      </w:r>
      <w:r>
        <w:rPr>
          <w:spacing w:val="-12"/>
        </w:rPr>
        <w:t> </w:t>
      </w:r>
      <w:r>
        <w:rPr/>
        <w:t>it</w:t>
      </w:r>
      <w:r>
        <w:rPr>
          <w:spacing w:val="-12"/>
        </w:rPr>
        <w:t> </w:t>
      </w:r>
      <w:r>
        <w:rPr>
          <w:spacing w:val="-3"/>
        </w:rPr>
        <w:t>acted </w:t>
      </w:r>
      <w:r>
        <w:rPr/>
        <w:t>in good faith in failing to provide timely</w:t>
      </w:r>
      <w:r>
        <w:rPr>
          <w:spacing w:val="-12"/>
        </w:rPr>
        <w:t> </w:t>
      </w:r>
      <w:r>
        <w:rPr/>
        <w:t>discovery).</w:t>
      </w:r>
    </w:p>
    <w:p>
      <w:pPr>
        <w:pStyle w:val="BodyText"/>
        <w:spacing w:line="491" w:lineRule="auto" w:before="7"/>
        <w:ind w:left="240" w:right="180" w:firstLine="720"/>
        <w:jc w:val="both"/>
      </w:pPr>
      <w:r>
        <w:rPr/>
        <w:t>The Court also has discretion to formulate a remedy for the government’s violation of its </w:t>
      </w:r>
      <w:r>
        <w:rPr>
          <w:i/>
        </w:rPr>
        <w:t>Brady </w:t>
      </w:r>
      <w:r>
        <w:rPr/>
        <w:t>obligations. Facts favorable or helpful to the defense in the context of suppression motions constitute</w:t>
      </w:r>
      <w:r>
        <w:rPr>
          <w:spacing w:val="-16"/>
        </w:rPr>
        <w:t> </w:t>
      </w:r>
      <w:r>
        <w:rPr>
          <w:i/>
        </w:rPr>
        <w:t>Brady</w:t>
      </w:r>
      <w:r>
        <w:rPr>
          <w:i/>
          <w:spacing w:val="-17"/>
        </w:rPr>
        <w:t> </w:t>
      </w:r>
      <w:r>
        <w:rPr/>
        <w:t>material</w:t>
      </w:r>
      <w:r>
        <w:rPr>
          <w:spacing w:val="-18"/>
        </w:rPr>
        <w:t> </w:t>
      </w:r>
      <w:r>
        <w:rPr/>
        <w:t>that</w:t>
      </w:r>
      <w:r>
        <w:rPr>
          <w:spacing w:val="-16"/>
        </w:rPr>
        <w:t> </w:t>
      </w:r>
      <w:r>
        <w:rPr/>
        <w:t>must</w:t>
      </w:r>
      <w:r>
        <w:rPr>
          <w:spacing w:val="-14"/>
        </w:rPr>
        <w:t> </w:t>
      </w:r>
      <w:r>
        <w:rPr/>
        <w:t>be</w:t>
      </w:r>
      <w:r>
        <w:rPr>
          <w:spacing w:val="-16"/>
        </w:rPr>
        <w:t> </w:t>
      </w:r>
      <w:r>
        <w:rPr/>
        <w:t>produced</w:t>
      </w:r>
      <w:r>
        <w:rPr>
          <w:spacing w:val="-19"/>
        </w:rPr>
        <w:t> </w:t>
      </w:r>
      <w:r>
        <w:rPr/>
        <w:t>pretrial.</w:t>
      </w:r>
      <w:r>
        <w:rPr>
          <w:spacing w:val="26"/>
        </w:rPr>
        <w:t> </w:t>
      </w:r>
      <w:r>
        <w:rPr>
          <w:i/>
        </w:rPr>
        <w:t>United</w:t>
      </w:r>
      <w:r>
        <w:rPr>
          <w:i/>
          <w:spacing w:val="-18"/>
        </w:rPr>
        <w:t> </w:t>
      </w:r>
      <w:r>
        <w:rPr>
          <w:i/>
        </w:rPr>
        <w:t>States</w:t>
      </w:r>
      <w:r>
        <w:rPr>
          <w:i/>
          <w:spacing w:val="-18"/>
        </w:rPr>
        <w:t> </w:t>
      </w:r>
      <w:r>
        <w:rPr>
          <w:i/>
        </w:rPr>
        <w:t>v.</w:t>
      </w:r>
      <w:r>
        <w:rPr>
          <w:i/>
          <w:spacing w:val="-18"/>
        </w:rPr>
        <w:t> </w:t>
      </w:r>
      <w:r>
        <w:rPr>
          <w:i/>
        </w:rPr>
        <w:t>Gamez-Orduno</w:t>
      </w:r>
      <w:r>
        <w:rPr/>
        <w:t>,</w:t>
      </w:r>
      <w:r>
        <w:rPr>
          <w:spacing w:val="-17"/>
        </w:rPr>
        <w:t> </w:t>
      </w:r>
      <w:r>
        <w:rPr/>
        <w:t>235</w:t>
      </w:r>
      <w:r>
        <w:rPr>
          <w:spacing w:val="-16"/>
        </w:rPr>
        <w:t> </w:t>
      </w:r>
      <w:r>
        <w:rPr/>
        <w:t>F.3d</w:t>
      </w:r>
    </w:p>
    <w:p>
      <w:pPr>
        <w:spacing w:after="0" w:line="491" w:lineRule="auto"/>
        <w:jc w:val="both"/>
        <w:sectPr>
          <w:headerReference w:type="default" r:id="rId26"/>
          <w:pgSz w:w="12240" w:h="15840"/>
          <w:pgMar w:header="83" w:footer="2133" w:top="1380" w:bottom="2320" w:left="1200" w:right="1260"/>
        </w:sectPr>
      </w:pPr>
    </w:p>
    <w:p>
      <w:pPr>
        <w:pStyle w:val="BodyText"/>
        <w:spacing w:line="491" w:lineRule="auto" w:before="49"/>
        <w:ind w:left="240" w:right="172"/>
        <w:jc w:val="both"/>
      </w:pPr>
      <w:r>
        <w:rPr/>
        <w:t>453, 461 (9th Cir. 2000); </w:t>
      </w:r>
      <w:r>
        <w:rPr>
          <w:i/>
        </w:rPr>
        <w:t>United States v. Barton</w:t>
      </w:r>
      <w:r>
        <w:rPr/>
        <w:t>, 995 F.2d 931, 934-35 (9th Cir. 1993) (rationale of </w:t>
      </w:r>
      <w:r>
        <w:rPr>
          <w:i/>
        </w:rPr>
        <w:t>Brady </w:t>
      </w:r>
      <w:r>
        <w:rPr/>
        <w:t>applies to suppression motions). As reflected in the separate motion for a new trial, the existence of earlier warrantless surveillance itself constitutes </w:t>
      </w:r>
      <w:r>
        <w:rPr>
          <w:i/>
        </w:rPr>
        <w:t>Brady </w:t>
      </w:r>
      <w:r>
        <w:rPr/>
        <w:t>material. Although the government may disagree with his assessment, the Chief Judge of the Ninth Circuit recently observed that “[t]here is an epidemic of </w:t>
      </w:r>
      <w:r>
        <w:rPr>
          <w:i/>
        </w:rPr>
        <w:t>Brady </w:t>
      </w:r>
      <w:r>
        <w:rPr/>
        <w:t>violations abroad in the land. Only judges can put a stop to it.” </w:t>
      </w:r>
      <w:r>
        <w:rPr>
          <w:i/>
        </w:rPr>
        <w:t>United States v. Olsen</w:t>
      </w:r>
      <w:r>
        <w:rPr/>
        <w:t>, 737 F.3d 625, 626 (9th Cir. 2013) (Kozinski, C.J.,</w:t>
      </w:r>
      <w:r>
        <w:rPr>
          <w:spacing w:val="-37"/>
        </w:rPr>
        <w:t> </w:t>
      </w:r>
      <w:r>
        <w:rPr/>
        <w:t>dissenting from</w:t>
      </w:r>
      <w:r>
        <w:rPr>
          <w:spacing w:val="-10"/>
        </w:rPr>
        <w:t> </w:t>
      </w:r>
      <w:r>
        <w:rPr/>
        <w:t>denial</w:t>
      </w:r>
      <w:r>
        <w:rPr>
          <w:spacing w:val="-9"/>
        </w:rPr>
        <w:t> </w:t>
      </w:r>
      <w:r>
        <w:rPr/>
        <w:t>of</w:t>
      </w:r>
      <w:r>
        <w:rPr>
          <w:spacing w:val="-8"/>
        </w:rPr>
        <w:t> </w:t>
      </w:r>
      <w:r>
        <w:rPr/>
        <w:t>rehearing</w:t>
      </w:r>
      <w:r>
        <w:rPr>
          <w:spacing w:val="-14"/>
        </w:rPr>
        <w:t> </w:t>
      </w:r>
      <w:r>
        <w:rPr/>
        <w:t>en</w:t>
      </w:r>
      <w:r>
        <w:rPr>
          <w:spacing w:val="-9"/>
        </w:rPr>
        <w:t> </w:t>
      </w:r>
      <w:r>
        <w:rPr/>
        <w:t>banc).</w:t>
      </w:r>
      <w:r>
        <w:rPr>
          <w:spacing w:val="41"/>
        </w:rPr>
        <w:t> </w:t>
      </w:r>
      <w:r>
        <w:rPr/>
        <w:t>The</w:t>
      </w:r>
      <w:r>
        <w:rPr>
          <w:spacing w:val="-9"/>
        </w:rPr>
        <w:t> </w:t>
      </w:r>
      <w:r>
        <w:rPr>
          <w:i/>
        </w:rPr>
        <w:t>Brady</w:t>
      </w:r>
      <w:r>
        <w:rPr>
          <w:i/>
          <w:spacing w:val="-9"/>
        </w:rPr>
        <w:t> </w:t>
      </w:r>
      <w:r>
        <w:rPr/>
        <w:t>violation</w:t>
      </w:r>
      <w:r>
        <w:rPr>
          <w:spacing w:val="-7"/>
        </w:rPr>
        <w:t> </w:t>
      </w:r>
      <w:r>
        <w:rPr/>
        <w:t>is</w:t>
      </w:r>
      <w:r>
        <w:rPr>
          <w:spacing w:val="-7"/>
        </w:rPr>
        <w:t> </w:t>
      </w:r>
      <w:r>
        <w:rPr/>
        <w:t>compounded</w:t>
      </w:r>
      <w:r>
        <w:rPr>
          <w:spacing w:val="-10"/>
        </w:rPr>
        <w:t> </w:t>
      </w:r>
      <w:r>
        <w:rPr/>
        <w:t>in</w:t>
      </w:r>
      <w:r>
        <w:rPr>
          <w:spacing w:val="-8"/>
        </w:rPr>
        <w:t> </w:t>
      </w:r>
      <w:r>
        <w:rPr/>
        <w:t>the</w:t>
      </w:r>
      <w:r>
        <w:rPr>
          <w:spacing w:val="-8"/>
        </w:rPr>
        <w:t> </w:t>
      </w:r>
      <w:r>
        <w:rPr/>
        <w:t>present</w:t>
      </w:r>
      <w:r>
        <w:rPr>
          <w:spacing w:val="-10"/>
        </w:rPr>
        <w:t> </w:t>
      </w:r>
      <w:r>
        <w:rPr/>
        <w:t>case</w:t>
      </w:r>
      <w:r>
        <w:rPr>
          <w:spacing w:val="-10"/>
        </w:rPr>
        <w:t> </w:t>
      </w:r>
      <w:r>
        <w:rPr/>
        <w:t>because the statutory obligation to disclose applied to the Court, not only the defense. </w:t>
      </w:r>
      <w:r>
        <w:rPr>
          <w:i/>
        </w:rPr>
        <w:t>See Islamic Shura </w:t>
      </w:r>
      <w:r>
        <w:rPr>
          <w:i/>
        </w:rPr>
        <w:t>Council</w:t>
      </w:r>
      <w:r>
        <w:rPr>
          <w:i/>
          <w:spacing w:val="-8"/>
        </w:rPr>
        <w:t> </w:t>
      </w:r>
      <w:r>
        <w:rPr>
          <w:i/>
        </w:rPr>
        <w:t>of</w:t>
      </w:r>
      <w:r>
        <w:rPr>
          <w:i/>
          <w:spacing w:val="-6"/>
        </w:rPr>
        <w:t> </w:t>
      </w:r>
      <w:r>
        <w:rPr>
          <w:i/>
        </w:rPr>
        <w:t>S.</w:t>
      </w:r>
      <w:r>
        <w:rPr>
          <w:i/>
          <w:spacing w:val="-6"/>
        </w:rPr>
        <w:t> </w:t>
      </w:r>
      <w:r>
        <w:rPr>
          <w:i/>
        </w:rPr>
        <w:t>Cal.</w:t>
      </w:r>
      <w:r>
        <w:rPr>
          <w:i/>
          <w:spacing w:val="-6"/>
        </w:rPr>
        <w:t> </w:t>
      </w:r>
      <w:r>
        <w:rPr>
          <w:i/>
        </w:rPr>
        <w:t>v.</w:t>
      </w:r>
      <w:r>
        <w:rPr>
          <w:i/>
          <w:spacing w:val="-10"/>
        </w:rPr>
        <w:t> </w:t>
      </w:r>
      <w:r>
        <w:rPr>
          <w:i/>
        </w:rPr>
        <w:t>FBI</w:t>
      </w:r>
      <w:r>
        <w:rPr/>
        <w:t>,</w:t>
      </w:r>
      <w:r>
        <w:rPr>
          <w:spacing w:val="-9"/>
        </w:rPr>
        <w:t> </w:t>
      </w:r>
      <w:r>
        <w:rPr/>
        <w:t>779</w:t>
      </w:r>
      <w:r>
        <w:rPr>
          <w:spacing w:val="-9"/>
        </w:rPr>
        <w:t> </w:t>
      </w:r>
      <w:r>
        <w:rPr/>
        <w:t>F.</w:t>
      </w:r>
      <w:r>
        <w:rPr>
          <w:spacing w:val="-9"/>
        </w:rPr>
        <w:t> </w:t>
      </w:r>
      <w:r>
        <w:rPr/>
        <w:t>Supp.</w:t>
      </w:r>
      <w:r>
        <w:rPr>
          <w:spacing w:val="-7"/>
        </w:rPr>
        <w:t> </w:t>
      </w:r>
      <w:r>
        <w:rPr/>
        <w:t>2d</w:t>
      </w:r>
      <w:r>
        <w:rPr>
          <w:spacing w:val="-9"/>
        </w:rPr>
        <w:t> </w:t>
      </w:r>
      <w:r>
        <w:rPr/>
        <w:t>1114,</w:t>
      </w:r>
      <w:r>
        <w:rPr>
          <w:spacing w:val="-9"/>
        </w:rPr>
        <w:t> </w:t>
      </w:r>
      <w:r>
        <w:rPr/>
        <w:t>1117</w:t>
      </w:r>
      <w:r>
        <w:rPr>
          <w:spacing w:val="-8"/>
        </w:rPr>
        <w:t> </w:t>
      </w:r>
      <w:r>
        <w:rPr/>
        <w:t>(C.D.</w:t>
      </w:r>
      <w:r>
        <w:rPr>
          <w:spacing w:val="-9"/>
        </w:rPr>
        <w:t> </w:t>
      </w:r>
      <w:r>
        <w:rPr/>
        <w:t>Cal.</w:t>
      </w:r>
      <w:r>
        <w:rPr>
          <w:spacing w:val="-8"/>
        </w:rPr>
        <w:t> </w:t>
      </w:r>
      <w:r>
        <w:rPr/>
        <w:t>2011)</w:t>
      </w:r>
      <w:r>
        <w:rPr>
          <w:spacing w:val="-8"/>
        </w:rPr>
        <w:t> </w:t>
      </w:r>
      <w:r>
        <w:rPr/>
        <w:t>(the</w:t>
      </w:r>
      <w:r>
        <w:rPr>
          <w:spacing w:val="-10"/>
        </w:rPr>
        <w:t> </w:t>
      </w:r>
      <w:r>
        <w:rPr/>
        <w:t>government</w:t>
      </w:r>
      <w:r>
        <w:rPr>
          <w:spacing w:val="-10"/>
        </w:rPr>
        <w:t> </w:t>
      </w:r>
      <w:r>
        <w:rPr/>
        <w:t>“provided false</w:t>
      </w:r>
      <w:r>
        <w:rPr>
          <w:spacing w:val="-9"/>
        </w:rPr>
        <w:t> </w:t>
      </w:r>
      <w:r>
        <w:rPr/>
        <w:t>and</w:t>
      </w:r>
      <w:r>
        <w:rPr>
          <w:spacing w:val="-6"/>
        </w:rPr>
        <w:t> </w:t>
      </w:r>
      <w:r>
        <w:rPr/>
        <w:t>misleading</w:t>
      </w:r>
      <w:r>
        <w:rPr>
          <w:spacing w:val="-7"/>
        </w:rPr>
        <w:t> </w:t>
      </w:r>
      <w:r>
        <w:rPr/>
        <w:t>information”</w:t>
      </w:r>
      <w:r>
        <w:rPr>
          <w:spacing w:val="-7"/>
        </w:rPr>
        <w:t> </w:t>
      </w:r>
      <w:r>
        <w:rPr/>
        <w:t>to</w:t>
      </w:r>
      <w:r>
        <w:rPr>
          <w:spacing w:val="-6"/>
        </w:rPr>
        <w:t> </w:t>
      </w:r>
      <w:r>
        <w:rPr/>
        <w:t>the</w:t>
      </w:r>
      <w:r>
        <w:rPr>
          <w:spacing w:val="-6"/>
        </w:rPr>
        <w:t> </w:t>
      </w:r>
      <w:r>
        <w:rPr/>
        <w:t>court</w:t>
      </w:r>
      <w:r>
        <w:rPr>
          <w:spacing w:val="-6"/>
        </w:rPr>
        <w:t> </w:t>
      </w:r>
      <w:r>
        <w:rPr/>
        <w:t>regarding</w:t>
      </w:r>
      <w:r>
        <w:rPr>
          <w:spacing w:val="-9"/>
        </w:rPr>
        <w:t> </w:t>
      </w:r>
      <w:r>
        <w:rPr/>
        <w:t>the</w:t>
      </w:r>
      <w:r>
        <w:rPr>
          <w:spacing w:val="-7"/>
        </w:rPr>
        <w:t> </w:t>
      </w:r>
      <w:r>
        <w:rPr/>
        <w:t>existence</w:t>
      </w:r>
      <w:r>
        <w:rPr>
          <w:spacing w:val="-8"/>
        </w:rPr>
        <w:t> </w:t>
      </w:r>
      <w:r>
        <w:rPr/>
        <w:t>of</w:t>
      </w:r>
      <w:r>
        <w:rPr>
          <w:spacing w:val="-4"/>
        </w:rPr>
        <w:t> </w:t>
      </w:r>
      <w:r>
        <w:rPr/>
        <w:t>documents,</w:t>
      </w:r>
      <w:r>
        <w:rPr>
          <w:spacing w:val="-4"/>
        </w:rPr>
        <w:t> </w:t>
      </w:r>
      <w:r>
        <w:rPr/>
        <w:t>then</w:t>
      </w:r>
      <w:r>
        <w:rPr>
          <w:spacing w:val="-6"/>
        </w:rPr>
        <w:t> </w:t>
      </w:r>
      <w:r>
        <w:rPr/>
        <w:t>asserted the</w:t>
      </w:r>
      <w:r>
        <w:rPr>
          <w:spacing w:val="-21"/>
        </w:rPr>
        <w:t> </w:t>
      </w:r>
      <w:r>
        <w:rPr/>
        <w:t>“untenable”</w:t>
      </w:r>
      <w:r>
        <w:rPr>
          <w:spacing w:val="-24"/>
        </w:rPr>
        <w:t> </w:t>
      </w:r>
      <w:r>
        <w:rPr/>
        <w:t>position</w:t>
      </w:r>
      <w:r>
        <w:rPr>
          <w:spacing w:val="-18"/>
        </w:rPr>
        <w:t> </w:t>
      </w:r>
      <w:r>
        <w:rPr/>
        <w:t>that</w:t>
      </w:r>
      <w:r>
        <w:rPr>
          <w:spacing w:val="-20"/>
        </w:rPr>
        <w:t> </w:t>
      </w:r>
      <w:r>
        <w:rPr/>
        <w:t>misleading</w:t>
      </w:r>
      <w:r>
        <w:rPr>
          <w:spacing w:val="-22"/>
        </w:rPr>
        <w:t> </w:t>
      </w:r>
      <w:r>
        <w:rPr/>
        <w:t>the</w:t>
      </w:r>
      <w:r>
        <w:rPr>
          <w:spacing w:val="-18"/>
        </w:rPr>
        <w:t> </w:t>
      </w:r>
      <w:r>
        <w:rPr/>
        <w:t>court</w:t>
      </w:r>
      <w:r>
        <w:rPr>
          <w:spacing w:val="-21"/>
        </w:rPr>
        <w:t> </w:t>
      </w:r>
      <w:r>
        <w:rPr/>
        <w:t>was</w:t>
      </w:r>
      <w:r>
        <w:rPr>
          <w:spacing w:val="-20"/>
        </w:rPr>
        <w:t> </w:t>
      </w:r>
      <w:r>
        <w:rPr/>
        <w:t>permissible</w:t>
      </w:r>
      <w:r>
        <w:rPr>
          <w:spacing w:val="-20"/>
        </w:rPr>
        <w:t> </w:t>
      </w:r>
      <w:r>
        <w:rPr/>
        <w:t>“to</w:t>
      </w:r>
      <w:r>
        <w:rPr>
          <w:spacing w:val="-20"/>
        </w:rPr>
        <w:t> </w:t>
      </w:r>
      <w:r>
        <w:rPr/>
        <w:t>avoid</w:t>
      </w:r>
      <w:r>
        <w:rPr>
          <w:spacing w:val="-20"/>
        </w:rPr>
        <w:t> </w:t>
      </w:r>
      <w:r>
        <w:rPr/>
        <w:t>compromising</w:t>
      </w:r>
      <w:r>
        <w:rPr>
          <w:spacing w:val="-22"/>
        </w:rPr>
        <w:t> </w:t>
      </w:r>
      <w:r>
        <w:rPr/>
        <w:t>national security”). The Court’s exercise of supervisory power includes a strong interest in deterring the withholding of information that should have been disclosed to preserve “the public’s trust in our justice system” and prevent erosion of “the foundational premises of the rule of law.” </w:t>
      </w:r>
      <w:r>
        <w:rPr>
          <w:i/>
        </w:rPr>
        <w:t>Olsen</w:t>
      </w:r>
      <w:r>
        <w:rPr/>
        <w:t>, 737 F.3d at</w:t>
      </w:r>
      <w:r>
        <w:rPr>
          <w:spacing w:val="-1"/>
        </w:rPr>
        <w:t> </w:t>
      </w:r>
      <w:r>
        <w:rPr/>
        <w:t>632.</w:t>
      </w:r>
    </w:p>
    <w:p>
      <w:pPr>
        <w:spacing w:after="0" w:line="491" w:lineRule="auto"/>
        <w:jc w:val="both"/>
        <w:sectPr>
          <w:headerReference w:type="default" r:id="rId27"/>
          <w:pgSz w:w="12240" w:h="15840"/>
          <w:pgMar w:header="83" w:footer="2133" w:top="1380" w:bottom="2320" w:left="1200" w:right="1260"/>
        </w:sectPr>
      </w:pPr>
    </w:p>
    <w:p>
      <w:pPr>
        <w:pStyle w:val="Heading1"/>
        <w:spacing w:before="53"/>
      </w:pPr>
      <w:r>
        <w:rPr/>
        <w:t>Conclusion</w:t>
      </w:r>
    </w:p>
    <w:p>
      <w:pPr>
        <w:pStyle w:val="BodyText"/>
        <w:spacing w:before="10"/>
        <w:ind w:left="0"/>
        <w:rPr>
          <w:b/>
        </w:rPr>
      </w:pPr>
    </w:p>
    <w:p>
      <w:pPr>
        <w:pStyle w:val="BodyText"/>
        <w:spacing w:line="491" w:lineRule="auto" w:before="0"/>
        <w:ind w:left="240" w:right="177" w:firstLine="720"/>
        <w:jc w:val="both"/>
      </w:pPr>
      <w:r>
        <w:rPr/>
        <w:t>For the foregoing reasons, the Court should enter an order vacating the conviction and dismissing the indictment or, in the alternative, setting a new trial at which the evidence derived from the FAA electronic surveillance is excluded.</w:t>
      </w:r>
    </w:p>
    <w:p>
      <w:pPr>
        <w:pStyle w:val="BodyText"/>
        <w:spacing w:before="2"/>
        <w:ind w:left="960"/>
      </w:pPr>
      <w:r>
        <w:rPr/>
        <w:t>Dated this 4th day of April, 2014.</w:t>
      </w:r>
    </w:p>
    <w:p>
      <w:pPr>
        <w:pStyle w:val="BodyText"/>
        <w:spacing w:before="0"/>
        <w:ind w:left="0"/>
        <w:rPr>
          <w:sz w:val="20"/>
        </w:rPr>
      </w:pPr>
    </w:p>
    <w:p>
      <w:pPr>
        <w:pStyle w:val="BodyText"/>
        <w:spacing w:before="9"/>
        <w:ind w:left="0"/>
      </w:pPr>
    </w:p>
    <w:p>
      <w:pPr>
        <w:tabs>
          <w:tab w:pos="8879" w:val="left" w:leader="none"/>
        </w:tabs>
        <w:spacing w:before="59"/>
        <w:ind w:left="4560" w:right="0" w:firstLine="0"/>
        <w:jc w:val="left"/>
        <w:rPr>
          <w:i/>
          <w:sz w:val="24"/>
        </w:rPr>
      </w:pPr>
      <w:r>
        <w:rPr>
          <w:i/>
          <w:sz w:val="24"/>
          <w:u w:val="single"/>
        </w:rPr>
        <w:t> /s/ Stephen R. Sady</w:t>
        <w:tab/>
      </w:r>
    </w:p>
    <w:p>
      <w:pPr>
        <w:pStyle w:val="BodyText"/>
        <w:spacing w:before="7"/>
        <w:ind w:left="2440" w:right="1507"/>
        <w:jc w:val="center"/>
      </w:pPr>
      <w:r>
        <w:rPr/>
        <w:t>Stephen R. Sady</w:t>
      </w:r>
    </w:p>
    <w:p>
      <w:pPr>
        <w:pStyle w:val="BodyText"/>
        <w:spacing w:before="7"/>
        <w:ind w:left="4560"/>
      </w:pPr>
      <w:r>
        <w:rPr/>
        <w:t>Chief Deputy Federal Public Defender</w:t>
      </w:r>
    </w:p>
    <w:p>
      <w:pPr>
        <w:pStyle w:val="BodyText"/>
        <w:spacing w:before="1"/>
        <w:ind w:left="0"/>
        <w:rPr>
          <w:sz w:val="20"/>
        </w:rPr>
      </w:pPr>
    </w:p>
    <w:p>
      <w:pPr>
        <w:tabs>
          <w:tab w:pos="8879" w:val="left" w:leader="none"/>
        </w:tabs>
        <w:spacing w:before="60"/>
        <w:ind w:left="4560" w:right="0" w:firstLine="0"/>
        <w:jc w:val="left"/>
        <w:rPr>
          <w:i/>
          <w:sz w:val="24"/>
        </w:rPr>
      </w:pPr>
      <w:r>
        <w:rPr>
          <w:i/>
          <w:sz w:val="24"/>
          <w:u w:val="single"/>
        </w:rPr>
        <w:t> /s/ Steven T.</w:t>
      </w:r>
      <w:r>
        <w:rPr>
          <w:i/>
          <w:spacing w:val="-6"/>
          <w:sz w:val="24"/>
          <w:u w:val="single"/>
        </w:rPr>
        <w:t> </w:t>
      </w:r>
      <w:r>
        <w:rPr>
          <w:i/>
          <w:sz w:val="24"/>
          <w:u w:val="single"/>
        </w:rPr>
        <w:t>Wax</w:t>
        <w:tab/>
      </w:r>
    </w:p>
    <w:p>
      <w:pPr>
        <w:pStyle w:val="BodyText"/>
        <w:spacing w:before="7"/>
        <w:ind w:left="2440" w:right="1669"/>
        <w:jc w:val="center"/>
      </w:pPr>
      <w:r>
        <w:rPr/>
        <w:t>Steven T. Wax</w:t>
      </w:r>
    </w:p>
    <w:p>
      <w:pPr>
        <w:pStyle w:val="BodyText"/>
        <w:spacing w:before="7"/>
        <w:ind w:left="4560"/>
      </w:pPr>
      <w:r>
        <w:rPr/>
        <w:t>Federal Public Defender</w:t>
      </w:r>
    </w:p>
    <w:p>
      <w:pPr>
        <w:pStyle w:val="BodyText"/>
        <w:spacing w:before="1"/>
        <w:ind w:left="0"/>
        <w:rPr>
          <w:sz w:val="20"/>
        </w:rPr>
      </w:pPr>
    </w:p>
    <w:p>
      <w:pPr>
        <w:tabs>
          <w:tab w:pos="8879" w:val="left" w:leader="none"/>
        </w:tabs>
        <w:spacing w:before="60"/>
        <w:ind w:left="4560" w:right="0" w:firstLine="0"/>
        <w:jc w:val="left"/>
        <w:rPr>
          <w:i/>
          <w:sz w:val="24"/>
        </w:rPr>
      </w:pPr>
      <w:r>
        <w:rPr>
          <w:i/>
          <w:sz w:val="24"/>
          <w:u w:val="single"/>
        </w:rPr>
        <w:t> /s/ Lisa Hay</w:t>
        <w:tab/>
      </w:r>
    </w:p>
    <w:p>
      <w:pPr>
        <w:pStyle w:val="BodyText"/>
        <w:spacing w:before="7"/>
        <w:ind w:left="2440" w:right="2232"/>
        <w:jc w:val="center"/>
      </w:pPr>
      <w:r>
        <w:rPr/>
        <w:t>Lisa Hay</w:t>
      </w:r>
    </w:p>
    <w:p>
      <w:pPr>
        <w:pStyle w:val="BodyText"/>
        <w:spacing w:before="7"/>
        <w:ind w:left="4560"/>
      </w:pPr>
      <w:r>
        <w:rPr/>
        <w:t>Assistant Federal Public Defender</w:t>
      </w:r>
    </w:p>
    <w:p>
      <w:pPr>
        <w:pStyle w:val="BodyText"/>
        <w:spacing w:before="3"/>
        <w:ind w:left="0"/>
        <w:rPr>
          <w:sz w:val="25"/>
        </w:rPr>
      </w:pPr>
    </w:p>
    <w:p>
      <w:pPr>
        <w:pStyle w:val="BodyText"/>
        <w:spacing w:before="0"/>
        <w:ind w:left="2440" w:right="1464"/>
        <w:jc w:val="center"/>
      </w:pPr>
      <w:r>
        <w:rPr/>
        <w:t>Mark Ahlemeyer</w:t>
      </w:r>
    </w:p>
    <w:p>
      <w:pPr>
        <w:pStyle w:val="BodyText"/>
        <w:spacing w:before="7"/>
        <w:ind w:left="4560"/>
      </w:pPr>
      <w:r>
        <w:rPr/>
        <w:t>Research &amp; Writing Attorney</w:t>
      </w:r>
    </w:p>
    <w:sectPr>
      <w:headerReference w:type="default" r:id="rId28"/>
      <w:pgSz w:w="12240" w:h="15840"/>
      <w:pgMar w:header="83" w:footer="2133" w:top="1380" w:bottom="2320" w:left="12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38.15pt;height:12pt;mso-position-horizontal-relative:page;mso-position-vertical-relative:page;z-index:-16672" type="#_x0000_t202" filled="false" stroked="false">
          <v:textbox inset="0,0,0,0">
            <w:txbxContent>
              <w:p>
                <w:pPr>
                  <w:spacing w:line="214" w:lineRule="exact" w:before="0"/>
                  <w:ind w:left="20" w:right="0" w:firstLine="0"/>
                  <w:jc w:val="left"/>
                  <w:rPr>
                    <w:b/>
                    <w:sz w:val="20"/>
                  </w:rPr>
                </w:pPr>
                <w:r>
                  <w:rPr>
                    <w:b/>
                    <w:sz w:val="20"/>
                  </w:rPr>
                  <w:t>PAGE </w:t>
                </w:r>
                <w:r>
                  <w:rPr/>
                  <w:fldChar w:fldCharType="begin"/>
                </w:r>
                <w:r>
                  <w:rPr>
                    <w:b/>
                    <w:sz w:val="20"/>
                  </w:rPr>
                  <w:instrText> PAGE </w:instrText>
                </w:r>
                <w:r>
                  <w:rPr/>
                  <w:fldChar w:fldCharType="separate"/>
                </w:r>
                <w:r>
                  <w:rPr/>
                  <w:t>1</w:t>
                </w:r>
                <w:r>
                  <w:rPr/>
                  <w:fldChar w:fldCharType="end"/>
                </w:r>
              </w:p>
            </w:txbxContent>
          </v:textbox>
          <w10:wrap type="none"/>
        </v:shape>
      </w:pict>
    </w:r>
    <w:r>
      <w:rPr/>
      <w:pict>
        <v:shape style="position:absolute;margin-left:121.400002pt;margin-top:674.369141pt;width:419.55pt;height:46.9pt;mso-position-horizontal-relative:page;mso-position-vertical-relative:page;z-index:-16648" type="#_x0000_t202" filled="false" stroked="false">
          <v:textbox inset="0,0,0,0">
            <w:txbxContent>
              <w:p>
                <w:pPr>
                  <w:spacing w:line="214" w:lineRule="exact" w:before="0"/>
                  <w:ind w:left="20" w:right="0" w:firstLine="0"/>
                  <w:jc w:val="left"/>
                  <w:rPr>
                    <w:b/>
                    <w:sz w:val="20"/>
                  </w:rPr>
                </w:pPr>
                <w:r>
                  <w:rPr>
                    <w:b/>
                    <w:sz w:val="20"/>
                  </w:rPr>
                  <w:t>MEMORANDUM IN SUPPORT OF MOTION FOR VACATION OF CONVICTION AND</w:t>
                </w:r>
              </w:p>
              <w:p>
                <w:pPr>
                  <w:spacing w:line="242" w:lineRule="auto" w:before="3"/>
                  <w:ind w:left="20" w:right="18" w:firstLine="0"/>
                  <w:jc w:val="both"/>
                  <w:rPr>
                    <w:b/>
                    <w:sz w:val="20"/>
                  </w:rPr>
                </w:pPr>
                <w:r>
                  <w:rPr>
                    <w:b/>
                    <w:sz w:val="20"/>
                  </w:rPr>
                  <w:t>ALTERNATIVE REMEDIES OF DISMISSAL OF THE INDICTMENT, SUPPRESSION OF EVIDENCE,</w:t>
                </w:r>
                <w:r>
                  <w:rPr>
                    <w:b/>
                    <w:spacing w:val="-22"/>
                    <w:sz w:val="20"/>
                  </w:rPr>
                  <w:t> </w:t>
                </w:r>
                <w:r>
                  <w:rPr>
                    <w:b/>
                    <w:sz w:val="20"/>
                  </w:rPr>
                  <w:t>AND</w:t>
                </w:r>
                <w:r>
                  <w:rPr>
                    <w:b/>
                    <w:spacing w:val="-20"/>
                    <w:sz w:val="20"/>
                  </w:rPr>
                  <w:t> </w:t>
                </w:r>
                <w:r>
                  <w:rPr>
                    <w:b/>
                    <w:sz w:val="20"/>
                  </w:rPr>
                  <w:t>NEW</w:t>
                </w:r>
                <w:r>
                  <w:rPr>
                    <w:b/>
                    <w:spacing w:val="-21"/>
                    <w:sz w:val="20"/>
                  </w:rPr>
                  <w:t> </w:t>
                </w:r>
                <w:r>
                  <w:rPr>
                    <w:b/>
                    <w:sz w:val="20"/>
                  </w:rPr>
                  <w:t>TRIAL</w:t>
                </w:r>
                <w:r>
                  <w:rPr>
                    <w:b/>
                    <w:spacing w:val="-22"/>
                    <w:sz w:val="20"/>
                  </w:rPr>
                  <w:t> </w:t>
                </w:r>
                <w:r>
                  <w:rPr>
                    <w:b/>
                    <w:sz w:val="20"/>
                  </w:rPr>
                  <w:t>FOR</w:t>
                </w:r>
                <w:r>
                  <w:rPr>
                    <w:b/>
                    <w:spacing w:val="-21"/>
                    <w:sz w:val="20"/>
                  </w:rPr>
                  <w:t> </w:t>
                </w:r>
                <w:r>
                  <w:rPr>
                    <w:b/>
                    <w:sz w:val="20"/>
                  </w:rPr>
                  <w:t>THE</w:t>
                </w:r>
                <w:r>
                  <w:rPr>
                    <w:b/>
                    <w:spacing w:val="-21"/>
                    <w:sz w:val="20"/>
                  </w:rPr>
                  <w:t> </w:t>
                </w:r>
                <w:r>
                  <w:rPr>
                    <w:b/>
                    <w:sz w:val="20"/>
                  </w:rPr>
                  <w:t>GOVERNMENT’S</w:t>
                </w:r>
                <w:r>
                  <w:rPr>
                    <w:b/>
                    <w:spacing w:val="-22"/>
                    <w:sz w:val="20"/>
                  </w:rPr>
                  <w:t> </w:t>
                </w:r>
                <w:r>
                  <w:rPr>
                    <w:b/>
                    <w:sz w:val="20"/>
                  </w:rPr>
                  <w:t>VIOLATION</w:t>
                </w:r>
                <w:r>
                  <w:rPr>
                    <w:b/>
                    <w:spacing w:val="-20"/>
                    <w:sz w:val="20"/>
                  </w:rPr>
                  <w:t> </w:t>
                </w:r>
                <w:r>
                  <w:rPr>
                    <w:b/>
                    <w:sz w:val="20"/>
                  </w:rPr>
                  <w:t>OF</w:t>
                </w:r>
                <w:r>
                  <w:rPr>
                    <w:b/>
                    <w:spacing w:val="-20"/>
                    <w:sz w:val="20"/>
                  </w:rPr>
                  <w:t> </w:t>
                </w:r>
                <w:r>
                  <w:rPr>
                    <w:b/>
                    <w:sz w:val="20"/>
                  </w:rPr>
                  <w:t>THE</w:t>
                </w:r>
                <w:r>
                  <w:rPr>
                    <w:b/>
                    <w:spacing w:val="-22"/>
                    <w:sz w:val="20"/>
                  </w:rPr>
                  <w:t> </w:t>
                </w:r>
                <w:r>
                  <w:rPr>
                    <w:b/>
                    <w:sz w:val="20"/>
                  </w:rPr>
                  <w:t>PRETRIAL NOTICE</w:t>
                </w:r>
                <w:r>
                  <w:rPr>
                    <w:b/>
                    <w:spacing w:val="-2"/>
                    <w:sz w:val="20"/>
                  </w:rPr>
                  <w:t> </w:t>
                </w:r>
                <w:r>
                  <w:rPr>
                    <w:b/>
                    <w:sz w:val="20"/>
                  </w:rPr>
                  <w:t>STATUTE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71pt;margin-top:674.369141pt;width:469.95pt;height:46.9pt;mso-position-horizontal-relative:page;mso-position-vertical-relative:page;z-index:-15544" type="#_x0000_t202" filled="false" stroked="false">
          <v:textbox inset="0,0,0,0">
            <w:txbxContent>
              <w:p>
                <w:pPr>
                  <w:tabs>
                    <w:tab w:pos="1027" w:val="left" w:leader="none"/>
                  </w:tabs>
                  <w:spacing w:line="214" w:lineRule="exact" w:before="0"/>
                  <w:ind w:left="20" w:right="0" w:firstLine="0"/>
                  <w:jc w:val="left"/>
                  <w:rPr>
                    <w:b/>
                    <w:sz w:val="20"/>
                  </w:rPr>
                </w:pPr>
                <w:r>
                  <w:rPr>
                    <w:b/>
                    <w:sz w:val="20"/>
                  </w:rPr>
                  <w:t>PAGE</w:t>
                </w:r>
                <w:r>
                  <w:rPr>
                    <w:b/>
                    <w:spacing w:val="-3"/>
                    <w:sz w:val="20"/>
                  </w:rPr>
                  <w:t> </w:t>
                </w:r>
                <w:r>
                  <w:rPr/>
                  <w:fldChar w:fldCharType="begin"/>
                </w:r>
                <w:r>
                  <w:rPr>
                    <w:b/>
                    <w:sz w:val="20"/>
                  </w:rPr>
                  <w:instrText> PAGE </w:instrText>
                </w:r>
                <w:r>
                  <w:rPr/>
                  <w:fldChar w:fldCharType="separate"/>
                </w:r>
                <w:r>
                  <w:rPr/>
                  <w:t>10</w:t>
                </w:r>
                <w:r>
                  <w:rPr/>
                  <w:fldChar w:fldCharType="end"/>
                </w:r>
                <w:r>
                  <w:rPr>
                    <w:b/>
                    <w:sz w:val="20"/>
                  </w:rPr>
                  <w:tab/>
                  <w:t>MEMORANDUM IN SUPPORT OF MOTION FOR VACATION OF</w:t>
                </w:r>
                <w:r>
                  <w:rPr>
                    <w:b/>
                    <w:spacing w:val="15"/>
                    <w:sz w:val="20"/>
                  </w:rPr>
                  <w:t> </w:t>
                </w:r>
                <w:r>
                  <w:rPr>
                    <w:b/>
                    <w:sz w:val="20"/>
                  </w:rPr>
                  <w:t>CONVICTION AND</w:t>
                </w:r>
              </w:p>
              <w:p>
                <w:pPr>
                  <w:spacing w:line="242" w:lineRule="auto" w:before="3"/>
                  <w:ind w:left="1028" w:right="18" w:firstLine="0"/>
                  <w:jc w:val="both"/>
                  <w:rPr>
                    <w:b/>
                    <w:sz w:val="20"/>
                  </w:rPr>
                </w:pPr>
                <w:r>
                  <w:rPr>
                    <w:b/>
                    <w:sz w:val="20"/>
                  </w:rPr>
                  <w:t>ALTERNATIVE REMEDIES OF DISMISSAL OF THE INDICTMENT, SUPPRESSION OF EVIDENCE,</w:t>
                </w:r>
                <w:r>
                  <w:rPr>
                    <w:b/>
                    <w:spacing w:val="-22"/>
                    <w:sz w:val="20"/>
                  </w:rPr>
                  <w:t> </w:t>
                </w:r>
                <w:r>
                  <w:rPr>
                    <w:b/>
                    <w:sz w:val="20"/>
                  </w:rPr>
                  <w:t>AND</w:t>
                </w:r>
                <w:r>
                  <w:rPr>
                    <w:b/>
                    <w:spacing w:val="-20"/>
                    <w:sz w:val="20"/>
                  </w:rPr>
                  <w:t> </w:t>
                </w:r>
                <w:r>
                  <w:rPr>
                    <w:b/>
                    <w:sz w:val="20"/>
                  </w:rPr>
                  <w:t>NEW</w:t>
                </w:r>
                <w:r>
                  <w:rPr>
                    <w:b/>
                    <w:spacing w:val="-21"/>
                    <w:sz w:val="20"/>
                  </w:rPr>
                  <w:t> </w:t>
                </w:r>
                <w:r>
                  <w:rPr>
                    <w:b/>
                    <w:sz w:val="20"/>
                  </w:rPr>
                  <w:t>TRIAL</w:t>
                </w:r>
                <w:r>
                  <w:rPr>
                    <w:b/>
                    <w:spacing w:val="-22"/>
                    <w:sz w:val="20"/>
                  </w:rPr>
                  <w:t> </w:t>
                </w:r>
                <w:r>
                  <w:rPr>
                    <w:b/>
                    <w:sz w:val="20"/>
                  </w:rPr>
                  <w:t>FOR</w:t>
                </w:r>
                <w:r>
                  <w:rPr>
                    <w:b/>
                    <w:spacing w:val="-21"/>
                    <w:sz w:val="20"/>
                  </w:rPr>
                  <w:t> </w:t>
                </w:r>
                <w:r>
                  <w:rPr>
                    <w:b/>
                    <w:sz w:val="20"/>
                  </w:rPr>
                  <w:t>THE</w:t>
                </w:r>
                <w:r>
                  <w:rPr>
                    <w:b/>
                    <w:spacing w:val="-21"/>
                    <w:sz w:val="20"/>
                  </w:rPr>
                  <w:t> </w:t>
                </w:r>
                <w:r>
                  <w:rPr>
                    <w:b/>
                    <w:sz w:val="20"/>
                  </w:rPr>
                  <w:t>GOVERNMENT’S</w:t>
                </w:r>
                <w:r>
                  <w:rPr>
                    <w:b/>
                    <w:spacing w:val="-22"/>
                    <w:sz w:val="20"/>
                  </w:rPr>
                  <w:t> </w:t>
                </w:r>
                <w:r>
                  <w:rPr>
                    <w:b/>
                    <w:sz w:val="20"/>
                  </w:rPr>
                  <w:t>VIOLATION</w:t>
                </w:r>
                <w:r>
                  <w:rPr>
                    <w:b/>
                    <w:spacing w:val="-20"/>
                    <w:sz w:val="20"/>
                  </w:rPr>
                  <w:t> </w:t>
                </w:r>
                <w:r>
                  <w:rPr>
                    <w:b/>
                    <w:sz w:val="20"/>
                  </w:rPr>
                  <w:t>OF</w:t>
                </w:r>
                <w:r>
                  <w:rPr>
                    <w:b/>
                    <w:spacing w:val="-20"/>
                    <w:sz w:val="20"/>
                  </w:rPr>
                  <w:t> </w:t>
                </w:r>
                <w:r>
                  <w:rPr>
                    <w:b/>
                    <w:sz w:val="20"/>
                  </w:rPr>
                  <w:t>THE</w:t>
                </w:r>
                <w:r>
                  <w:rPr>
                    <w:b/>
                    <w:spacing w:val="-22"/>
                    <w:sz w:val="20"/>
                  </w:rPr>
                  <w:t> </w:t>
                </w:r>
                <w:r>
                  <w:rPr>
                    <w:b/>
                    <w:sz w:val="20"/>
                  </w:rPr>
                  <w:t>PRETRIAL NOTICE</w:t>
                </w:r>
                <w:r>
                  <w:rPr>
                    <w:b/>
                    <w:spacing w:val="-2"/>
                    <w:sz w:val="20"/>
                  </w:rPr>
                  <w:t> </w:t>
                </w:r>
                <w:r>
                  <w:rPr>
                    <w:b/>
                    <w:sz w:val="20"/>
                  </w:rPr>
                  <w:t>STATUTE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65.080002pt;margin-top:3.136719pt;width:123.35pt;height:15.45pt;mso-position-horizontal-relative:page;mso-position-vertical-relative:page;z-index:-16792"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768"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744"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720"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18</w:t>
                </w:r>
              </w:p>
            </w:txbxContent>
          </v:textbox>
          <w10:wrap type="none"/>
        </v:shape>
      </w:pict>
    </w:r>
    <w:r>
      <w:rPr/>
      <w:pict>
        <v:shape style="position:absolute;margin-left:461.395416pt;margin-top:3.136719pt;width:85.2pt;height:15.45pt;mso-position-horizontal-relative:page;mso-position-vertical-relative:page;z-index:-16696" type="#_x0000_t202" filled="false" stroked="false">
          <v:textbox inset="0,0,0,0">
            <w:txbxContent>
              <w:p>
                <w:pPr>
                  <w:pStyle w:val="BodyText"/>
                  <w:rPr>
                    <w:rFonts w:ascii="Arial"/>
                  </w:rPr>
                </w:pPr>
                <w:r>
                  <w:rPr>
                    <w:rFonts w:ascii="Arial"/>
                    <w:color w:val="0000FF"/>
                  </w:rPr>
                  <w:t>Page ID#: 8818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66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64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561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5592"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18</w:t>
                </w:r>
              </w:p>
            </w:txbxContent>
          </v:textbox>
          <w10:wrap type="none"/>
        </v:shape>
      </w:pict>
    </w:r>
    <w:r>
      <w:rPr/>
      <w:pict>
        <v:shape style="position:absolute;margin-left:464.725586pt;margin-top:3.136719pt;width:85.2pt;height:15.45pt;mso-position-horizontal-relative:page;mso-position-vertical-relative:page;z-index:-15568" type="#_x0000_t202" filled="false" stroked="false">
          <v:textbox inset="0,0,0,0">
            <w:txbxContent>
              <w:p>
                <w:pPr>
                  <w:pStyle w:val="BodyText"/>
                  <w:rPr>
                    <w:rFonts w:ascii="Arial"/>
                  </w:rPr>
                </w:pPr>
                <w:r>
                  <w:rPr>
                    <w:rFonts w:ascii="Arial"/>
                    <w:color w:val="0000FF"/>
                  </w:rPr>
                  <w:t>Page ID#: 8827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52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49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547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5448" type="#_x0000_t202" filled="false" stroked="false">
          <v:textbox inset="0,0,0,0">
            <w:txbxContent>
              <w:p>
                <w:pPr>
                  <w:pStyle w:val="BodyText"/>
                  <w:rPr>
                    <w:rFonts w:ascii="Arial"/>
                  </w:rPr>
                </w:pPr>
                <w:r>
                  <w:rPr>
                    <w:rFonts w:ascii="Arial"/>
                    <w:color w:val="0000FF"/>
                  </w:rPr>
                  <w:t>Page 11 of 18</w:t>
                </w:r>
              </w:p>
            </w:txbxContent>
          </v:textbox>
          <w10:wrap type="none"/>
        </v:shape>
      </w:pict>
    </w:r>
    <w:r>
      <w:rPr/>
      <w:pict>
        <v:shape style="position:absolute;margin-left:464.725586pt;margin-top:3.136719pt;width:85.2pt;height:15.45pt;mso-position-horizontal-relative:page;mso-position-vertical-relative:page;z-index:-15424" type="#_x0000_t202" filled="false" stroked="false">
          <v:textbox inset="0,0,0,0">
            <w:txbxContent>
              <w:p>
                <w:pPr>
                  <w:pStyle w:val="BodyText"/>
                  <w:rPr>
                    <w:rFonts w:ascii="Arial"/>
                  </w:rPr>
                </w:pPr>
                <w:r>
                  <w:rPr>
                    <w:rFonts w:ascii="Arial"/>
                    <w:color w:val="0000FF"/>
                  </w:rPr>
                  <w:t>Page ID#: 8828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4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37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53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5328" type="#_x0000_t202" filled="false" stroked="false">
          <v:textbox inset="0,0,0,0">
            <w:txbxContent>
              <w:p>
                <w:pPr>
                  <w:pStyle w:val="BodyText"/>
                  <w:rPr>
                    <w:rFonts w:ascii="Arial"/>
                  </w:rPr>
                </w:pPr>
                <w:r>
                  <w:rPr>
                    <w:rFonts w:ascii="Arial"/>
                    <w:color w:val="0000FF"/>
                  </w:rPr>
                  <w:t>Page 12 of 18</w:t>
                </w:r>
              </w:p>
            </w:txbxContent>
          </v:textbox>
          <w10:wrap type="none"/>
        </v:shape>
      </w:pict>
    </w:r>
    <w:r>
      <w:rPr/>
      <w:pict>
        <v:shape style="position:absolute;margin-left:464.725586pt;margin-top:3.136719pt;width:85.2pt;height:15.45pt;mso-position-horizontal-relative:page;mso-position-vertical-relative:page;z-index:-15304" type="#_x0000_t202" filled="false" stroked="false">
          <v:textbox inset="0,0,0,0">
            <w:txbxContent>
              <w:p>
                <w:pPr>
                  <w:pStyle w:val="BodyText"/>
                  <w:rPr>
                    <w:rFonts w:ascii="Arial"/>
                  </w:rPr>
                </w:pPr>
                <w:r>
                  <w:rPr>
                    <w:rFonts w:ascii="Arial"/>
                    <w:color w:val="0000FF"/>
                  </w:rPr>
                  <w:t>Page ID#: 8829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2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25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52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5208" type="#_x0000_t202" filled="false" stroked="false">
          <v:textbox inset="0,0,0,0">
            <w:txbxContent>
              <w:p>
                <w:pPr>
                  <w:pStyle w:val="BodyText"/>
                  <w:rPr>
                    <w:rFonts w:ascii="Arial"/>
                  </w:rPr>
                </w:pPr>
                <w:r>
                  <w:rPr>
                    <w:rFonts w:ascii="Arial"/>
                    <w:color w:val="0000FF"/>
                  </w:rPr>
                  <w:t>Page 13 of 18</w:t>
                </w:r>
              </w:p>
            </w:txbxContent>
          </v:textbox>
          <w10:wrap type="none"/>
        </v:shape>
      </w:pict>
    </w:r>
    <w:r>
      <w:rPr/>
      <w:pict>
        <v:shape style="position:absolute;margin-left:464.725586pt;margin-top:3.136719pt;width:85.2pt;height:15.45pt;mso-position-horizontal-relative:page;mso-position-vertical-relative:page;z-index:-15184" type="#_x0000_t202" filled="false" stroked="false">
          <v:textbox inset="0,0,0,0">
            <w:txbxContent>
              <w:p>
                <w:pPr>
                  <w:pStyle w:val="BodyText"/>
                  <w:rPr>
                    <w:rFonts w:ascii="Arial"/>
                  </w:rPr>
                </w:pPr>
                <w:r>
                  <w:rPr>
                    <w:rFonts w:ascii="Arial"/>
                    <w:color w:val="0000FF"/>
                  </w:rPr>
                  <w:t>Page ID#: 8830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16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13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511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5088" type="#_x0000_t202" filled="false" stroked="false">
          <v:textbox inset="0,0,0,0">
            <w:txbxContent>
              <w:p>
                <w:pPr>
                  <w:pStyle w:val="BodyText"/>
                  <w:rPr>
                    <w:rFonts w:ascii="Arial"/>
                  </w:rPr>
                </w:pPr>
                <w:r>
                  <w:rPr>
                    <w:rFonts w:ascii="Arial"/>
                    <w:color w:val="0000FF"/>
                  </w:rPr>
                  <w:t>Page 14 of 18</w:t>
                </w:r>
              </w:p>
            </w:txbxContent>
          </v:textbox>
          <w10:wrap type="none"/>
        </v:shape>
      </w:pict>
    </w:r>
    <w:r>
      <w:rPr/>
      <w:pict>
        <v:shape style="position:absolute;margin-left:464.725586pt;margin-top:3.136719pt;width:85.2pt;height:15.45pt;mso-position-horizontal-relative:page;mso-position-vertical-relative:page;z-index:-15064" type="#_x0000_t202" filled="false" stroked="false">
          <v:textbox inset="0,0,0,0">
            <w:txbxContent>
              <w:p>
                <w:pPr>
                  <w:pStyle w:val="BodyText"/>
                  <w:rPr>
                    <w:rFonts w:ascii="Arial"/>
                  </w:rPr>
                </w:pPr>
                <w:r>
                  <w:rPr>
                    <w:rFonts w:ascii="Arial"/>
                    <w:color w:val="0000FF"/>
                  </w:rPr>
                  <w:t>Page ID#: 8831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504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501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499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4968" type="#_x0000_t202" filled="false" stroked="false">
          <v:textbox inset="0,0,0,0">
            <w:txbxContent>
              <w:p>
                <w:pPr>
                  <w:pStyle w:val="BodyText"/>
                  <w:rPr>
                    <w:rFonts w:ascii="Arial"/>
                  </w:rPr>
                </w:pPr>
                <w:r>
                  <w:rPr>
                    <w:rFonts w:ascii="Arial"/>
                    <w:color w:val="0000FF"/>
                  </w:rPr>
                  <w:t>Page 15 of 18</w:t>
                </w:r>
              </w:p>
            </w:txbxContent>
          </v:textbox>
          <w10:wrap type="none"/>
        </v:shape>
      </w:pict>
    </w:r>
    <w:r>
      <w:rPr/>
      <w:pict>
        <v:shape style="position:absolute;margin-left:464.725586pt;margin-top:3.136719pt;width:85.2pt;height:15.45pt;mso-position-horizontal-relative:page;mso-position-vertical-relative:page;z-index:-14944" type="#_x0000_t202" filled="false" stroked="false">
          <v:textbox inset="0,0,0,0">
            <w:txbxContent>
              <w:p>
                <w:pPr>
                  <w:pStyle w:val="BodyText"/>
                  <w:rPr>
                    <w:rFonts w:ascii="Arial"/>
                  </w:rPr>
                </w:pPr>
                <w:r>
                  <w:rPr>
                    <w:rFonts w:ascii="Arial"/>
                    <w:color w:val="0000FF"/>
                  </w:rPr>
                  <w:t>Page ID#: 8832</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492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489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487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4848" type="#_x0000_t202" filled="false" stroked="false">
          <v:textbox inset="0,0,0,0">
            <w:txbxContent>
              <w:p>
                <w:pPr>
                  <w:pStyle w:val="BodyText"/>
                  <w:rPr>
                    <w:rFonts w:ascii="Arial"/>
                  </w:rPr>
                </w:pPr>
                <w:r>
                  <w:rPr>
                    <w:rFonts w:ascii="Arial"/>
                    <w:color w:val="0000FF"/>
                  </w:rPr>
                  <w:t>Page 16 of 18</w:t>
                </w:r>
              </w:p>
            </w:txbxContent>
          </v:textbox>
          <w10:wrap type="none"/>
        </v:shape>
      </w:pict>
    </w:r>
    <w:r>
      <w:rPr/>
      <w:pict>
        <v:shape style="position:absolute;margin-left:464.725586pt;margin-top:3.136719pt;width:85.2pt;height:15.45pt;mso-position-horizontal-relative:page;mso-position-vertical-relative:page;z-index:-14824" type="#_x0000_t202" filled="false" stroked="false">
          <v:textbox inset="0,0,0,0">
            <w:txbxContent>
              <w:p>
                <w:pPr>
                  <w:pStyle w:val="BodyText"/>
                  <w:rPr>
                    <w:rFonts w:ascii="Arial"/>
                  </w:rPr>
                </w:pPr>
                <w:r>
                  <w:rPr>
                    <w:rFonts w:ascii="Arial"/>
                    <w:color w:val="0000FF"/>
                  </w:rPr>
                  <w:t>Page ID#: 8833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480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477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475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4728" type="#_x0000_t202" filled="false" stroked="false">
          <v:textbox inset="0,0,0,0">
            <w:txbxContent>
              <w:p>
                <w:pPr>
                  <w:pStyle w:val="BodyText"/>
                  <w:rPr>
                    <w:rFonts w:ascii="Arial"/>
                  </w:rPr>
                </w:pPr>
                <w:r>
                  <w:rPr>
                    <w:rFonts w:ascii="Arial"/>
                    <w:color w:val="0000FF"/>
                  </w:rPr>
                  <w:t>Page 17 of 18</w:t>
                </w:r>
              </w:p>
            </w:txbxContent>
          </v:textbox>
          <w10:wrap type="none"/>
        </v:shape>
      </w:pict>
    </w:r>
    <w:r>
      <w:rPr/>
      <w:pict>
        <v:shape style="position:absolute;margin-left:464.725586pt;margin-top:3.136719pt;width:85.2pt;height:15.45pt;mso-position-horizontal-relative:page;mso-position-vertical-relative:page;z-index:-14704" type="#_x0000_t202" filled="false" stroked="false">
          <v:textbox inset="0,0,0,0">
            <w:txbxContent>
              <w:p>
                <w:pPr>
                  <w:pStyle w:val="BodyText"/>
                  <w:rPr>
                    <w:rFonts w:ascii="Arial"/>
                  </w:rPr>
                </w:pPr>
                <w:r>
                  <w:rPr>
                    <w:rFonts w:ascii="Arial"/>
                    <w:color w:val="0000FF"/>
                  </w:rPr>
                  <w:t>Page ID#: 8834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1.740002pt;margin-top:3.136719pt;width:123.35pt;height:15.45pt;mso-position-horizontal-relative:page;mso-position-vertical-relative:page;z-index:-14680"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6.345917pt;margin-top:3.136719pt;width:80pt;height:15.45pt;mso-position-horizontal-relative:page;mso-position-vertical-relative:page;z-index:-14656"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87.635590pt;margin-top:3.136719pt;width:77.95pt;height:15.45pt;mso-position-horizontal-relative:page;mso-position-vertical-relative:page;z-index:-14632"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76.846252pt;margin-top:3.136719pt;width:76.6pt;height:15.45pt;mso-position-horizontal-relative:page;mso-position-vertical-relative:page;z-index:-14608" type="#_x0000_t202" filled="false" stroked="false">
          <v:textbox inset="0,0,0,0">
            <w:txbxContent>
              <w:p>
                <w:pPr>
                  <w:pStyle w:val="BodyText"/>
                  <w:rPr>
                    <w:rFonts w:ascii="Arial"/>
                  </w:rPr>
                </w:pPr>
                <w:r>
                  <w:rPr>
                    <w:rFonts w:ascii="Arial"/>
                    <w:color w:val="0000FF"/>
                  </w:rPr>
                  <w:t>Page 18 of 18</w:t>
                </w:r>
              </w:p>
            </w:txbxContent>
          </v:textbox>
          <w10:wrap type="none"/>
        </v:shape>
      </w:pict>
    </w:r>
    <w:r>
      <w:rPr/>
      <w:pict>
        <v:shape style="position:absolute;margin-left:464.725586pt;margin-top:3.136719pt;width:85.2pt;height:15.45pt;mso-position-horizontal-relative:page;mso-position-vertical-relative:page;z-index:-14584" type="#_x0000_t202" filled="false" stroked="false">
          <v:textbox inset="0,0,0,0">
            <w:txbxContent>
              <w:p>
                <w:pPr>
                  <w:pStyle w:val="BodyText"/>
                  <w:rPr>
                    <w:rFonts w:ascii="Arial"/>
                  </w:rPr>
                </w:pPr>
                <w:r>
                  <w:rPr>
                    <w:rFonts w:ascii="Arial"/>
                    <w:color w:val="0000FF"/>
                  </w:rPr>
                  <w:t>Page ID#: 8835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62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60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57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552"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18</w:t>
                </w:r>
              </w:p>
            </w:txbxContent>
          </v:textbox>
          <w10:wrap type="none"/>
        </v:shape>
      </w:pict>
    </w:r>
    <w:r>
      <w:rPr/>
      <w:pict>
        <v:shape style="position:absolute;margin-left:461.395416pt;margin-top:3.136719pt;width:85.2pt;height:15.45pt;mso-position-horizontal-relative:page;mso-position-vertical-relative:page;z-index:-16528" type="#_x0000_t202" filled="false" stroked="false">
          <v:textbox inset="0,0,0,0">
            <w:txbxContent>
              <w:p>
                <w:pPr>
                  <w:pStyle w:val="BodyText"/>
                  <w:rPr>
                    <w:rFonts w:ascii="Arial"/>
                  </w:rPr>
                </w:pPr>
                <w:r>
                  <w:rPr>
                    <w:rFonts w:ascii="Arial"/>
                    <w:color w:val="0000FF"/>
                  </w:rPr>
                  <w:t>Page ID#: 8819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50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48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45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432" type="#_x0000_t202" filled="false" stroked="false">
          <v:textbox inset="0,0,0,0">
            <w:txbxContent>
              <w:p>
                <w:pPr>
                  <w:pStyle w:val="BodyText"/>
                  <w:rPr>
                    <w:rFonts w:ascii="Arial"/>
                  </w:rPr>
                </w:pPr>
                <w:r>
                  <w:rPr>
                    <w:rFonts w:ascii="Arial"/>
                    <w:color w:val="0000FF"/>
                  </w:rPr>
                  <w:t>Page 3 of 18</w:t>
                </w:r>
              </w:p>
            </w:txbxContent>
          </v:textbox>
          <w10:wrap type="none"/>
        </v:shape>
      </w:pict>
    </w:r>
    <w:r>
      <w:rPr/>
      <w:pict>
        <v:shape style="position:absolute;margin-left:461.395416pt;margin-top:3.136719pt;width:85.2pt;height:15.45pt;mso-position-horizontal-relative:page;mso-position-vertical-relative:page;z-index:-16408" type="#_x0000_t202" filled="false" stroked="false">
          <v:textbox inset="0,0,0,0">
            <w:txbxContent>
              <w:p>
                <w:pPr>
                  <w:pStyle w:val="BodyText"/>
                  <w:rPr>
                    <w:rFonts w:ascii="Arial"/>
                  </w:rPr>
                </w:pPr>
                <w:r>
                  <w:rPr>
                    <w:rFonts w:ascii="Arial"/>
                    <w:color w:val="0000FF"/>
                  </w:rPr>
                  <w:t>Page ID#: 8820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38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36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33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312" type="#_x0000_t202" filled="false" stroked="false">
          <v:textbox inset="0,0,0,0">
            <w:txbxContent>
              <w:p>
                <w:pPr>
                  <w:pStyle w:val="BodyText"/>
                  <w:rPr>
                    <w:rFonts w:ascii="Arial"/>
                  </w:rPr>
                </w:pPr>
                <w:r>
                  <w:rPr>
                    <w:rFonts w:ascii="Arial"/>
                    <w:color w:val="0000FF"/>
                  </w:rPr>
                  <w:t>Page 4 of 18</w:t>
                </w:r>
              </w:p>
            </w:txbxContent>
          </v:textbox>
          <w10:wrap type="none"/>
        </v:shape>
      </w:pict>
    </w:r>
    <w:r>
      <w:rPr/>
      <w:pict>
        <v:shape style="position:absolute;margin-left:461.395416pt;margin-top:3.136719pt;width:85.2pt;height:15.45pt;mso-position-horizontal-relative:page;mso-position-vertical-relative:page;z-index:-16288" type="#_x0000_t202" filled="false" stroked="false">
          <v:textbox inset="0,0,0,0">
            <w:txbxContent>
              <w:p>
                <w:pPr>
                  <w:pStyle w:val="BodyText"/>
                  <w:rPr>
                    <w:rFonts w:ascii="Arial"/>
                  </w:rPr>
                </w:pPr>
                <w:r>
                  <w:rPr>
                    <w:rFonts w:ascii="Arial"/>
                    <w:color w:val="0000FF"/>
                  </w:rPr>
                  <w:t>Page ID#: 8821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26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24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21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192" type="#_x0000_t202" filled="false" stroked="false">
          <v:textbox inset="0,0,0,0">
            <w:txbxContent>
              <w:p>
                <w:pPr>
                  <w:pStyle w:val="BodyText"/>
                  <w:rPr>
                    <w:rFonts w:ascii="Arial"/>
                  </w:rPr>
                </w:pPr>
                <w:r>
                  <w:rPr>
                    <w:rFonts w:ascii="Arial"/>
                    <w:color w:val="0000FF"/>
                  </w:rPr>
                  <w:t>Page 5 of 18</w:t>
                </w:r>
              </w:p>
            </w:txbxContent>
          </v:textbox>
          <w10:wrap type="none"/>
        </v:shape>
      </w:pict>
    </w:r>
    <w:r>
      <w:rPr/>
      <w:pict>
        <v:shape style="position:absolute;margin-left:461.395416pt;margin-top:3.136719pt;width:85.2pt;height:15.45pt;mso-position-horizontal-relative:page;mso-position-vertical-relative:page;z-index:-16168" type="#_x0000_t202" filled="false" stroked="false">
          <v:textbox inset="0,0,0,0">
            <w:txbxContent>
              <w:p>
                <w:pPr>
                  <w:pStyle w:val="BodyText"/>
                  <w:rPr>
                    <w:rFonts w:ascii="Arial"/>
                  </w:rPr>
                </w:pPr>
                <w:r>
                  <w:rPr>
                    <w:rFonts w:ascii="Arial"/>
                    <w:color w:val="0000FF"/>
                  </w:rPr>
                  <w:t>Page ID#: 8822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14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12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609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6072" type="#_x0000_t202" filled="false" stroked="false">
          <v:textbox inset="0,0,0,0">
            <w:txbxContent>
              <w:p>
                <w:pPr>
                  <w:pStyle w:val="BodyText"/>
                  <w:rPr>
                    <w:rFonts w:ascii="Arial"/>
                  </w:rPr>
                </w:pPr>
                <w:r>
                  <w:rPr>
                    <w:rFonts w:ascii="Arial"/>
                    <w:color w:val="0000FF"/>
                  </w:rPr>
                  <w:t>Page 6 of 18</w:t>
                </w:r>
              </w:p>
            </w:txbxContent>
          </v:textbox>
          <w10:wrap type="none"/>
        </v:shape>
      </w:pict>
    </w:r>
    <w:r>
      <w:rPr/>
      <w:pict>
        <v:shape style="position:absolute;margin-left:461.395416pt;margin-top:3.136719pt;width:85.2pt;height:15.45pt;mso-position-horizontal-relative:page;mso-position-vertical-relative:page;z-index:-16048" type="#_x0000_t202" filled="false" stroked="false">
          <v:textbox inset="0,0,0,0">
            <w:txbxContent>
              <w:p>
                <w:pPr>
                  <w:pStyle w:val="BodyText"/>
                  <w:rPr>
                    <w:rFonts w:ascii="Arial"/>
                  </w:rPr>
                </w:pPr>
                <w:r>
                  <w:rPr>
                    <w:rFonts w:ascii="Arial"/>
                    <w:color w:val="0000FF"/>
                  </w:rPr>
                  <w:t>Page ID#: 8823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602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600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597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5952" type="#_x0000_t202" filled="false" stroked="false">
          <v:textbox inset="0,0,0,0">
            <w:txbxContent>
              <w:p>
                <w:pPr>
                  <w:pStyle w:val="BodyText"/>
                  <w:rPr>
                    <w:rFonts w:ascii="Arial"/>
                  </w:rPr>
                </w:pPr>
                <w:r>
                  <w:rPr>
                    <w:rFonts w:ascii="Arial"/>
                    <w:color w:val="0000FF"/>
                  </w:rPr>
                  <w:t>Page 7 of 18</w:t>
                </w:r>
              </w:p>
            </w:txbxContent>
          </v:textbox>
          <w10:wrap type="none"/>
        </v:shape>
      </w:pict>
    </w:r>
    <w:r>
      <w:rPr/>
      <w:pict>
        <v:shape style="position:absolute;margin-left:461.395416pt;margin-top:3.136719pt;width:85.2pt;height:15.45pt;mso-position-horizontal-relative:page;mso-position-vertical-relative:page;z-index:-15928" type="#_x0000_t202" filled="false" stroked="false">
          <v:textbox inset="0,0,0,0">
            <w:txbxContent>
              <w:p>
                <w:pPr>
                  <w:pStyle w:val="BodyText"/>
                  <w:rPr>
                    <w:rFonts w:ascii="Arial"/>
                  </w:rPr>
                </w:pPr>
                <w:r>
                  <w:rPr>
                    <w:rFonts w:ascii="Arial"/>
                    <w:color w:val="0000FF"/>
                  </w:rPr>
                  <w:t>Page ID#: 8824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590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588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585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5832" type="#_x0000_t202" filled="false" stroked="false">
          <v:textbox inset="0,0,0,0">
            <w:txbxContent>
              <w:p>
                <w:pPr>
                  <w:pStyle w:val="BodyText"/>
                  <w:rPr>
                    <w:rFonts w:ascii="Arial"/>
                  </w:rPr>
                </w:pPr>
                <w:r>
                  <w:rPr>
                    <w:rFonts w:ascii="Arial"/>
                    <w:color w:val="0000FF"/>
                  </w:rPr>
                  <w:t>Page 8 of 18</w:t>
                </w:r>
              </w:p>
            </w:txbxContent>
          </v:textbox>
          <w10:wrap type="none"/>
        </v:shape>
      </w:pict>
    </w:r>
    <w:r>
      <w:rPr/>
      <w:pict>
        <v:shape style="position:absolute;margin-left:461.395416pt;margin-top:3.136719pt;width:85.2pt;height:15.45pt;mso-position-horizontal-relative:page;mso-position-vertical-relative:page;z-index:-15808" type="#_x0000_t202" filled="false" stroked="false">
          <v:textbox inset="0,0,0,0">
            <w:txbxContent>
              <w:p>
                <w:pPr>
                  <w:pStyle w:val="BodyText"/>
                  <w:rPr>
                    <w:rFonts w:ascii="Arial"/>
                  </w:rPr>
                </w:pPr>
                <w:r>
                  <w:rPr>
                    <w:rFonts w:ascii="Arial"/>
                    <w:color w:val="0000FF"/>
                  </w:rPr>
                  <w:t>Page ID#: 8825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5.080002pt;margin-top:3.136719pt;width:123.35pt;height:15.45pt;mso-position-horizontal-relative:page;mso-position-vertical-relative:page;z-index:-15784" type="#_x0000_t202" filled="false" stroked="false">
          <v:textbox inset="0,0,0,0">
            <w:txbxContent>
              <w:p>
                <w:pPr>
                  <w:pStyle w:val="BodyText"/>
                  <w:rPr>
                    <w:rFonts w:ascii="Arial"/>
                  </w:rPr>
                </w:pPr>
                <w:r>
                  <w:rPr>
                    <w:rFonts w:ascii="Arial"/>
                    <w:color w:val="0000FF"/>
                  </w:rPr>
                  <w:t>Case 3:10-cr-00475-KI</w:t>
                </w:r>
              </w:p>
            </w:txbxContent>
          </v:textbox>
          <w10:wrap type="none"/>
        </v:shape>
      </w:pict>
    </w:r>
    <w:r>
      <w:rPr/>
      <w:pict>
        <v:shape style="position:absolute;margin-left:199.685913pt;margin-top:3.136719pt;width:80pt;height:15.45pt;mso-position-horizontal-relative:page;mso-position-vertical-relative:page;z-index:-15760" type="#_x0000_t202" filled="false" stroked="false">
          <v:textbox inset="0,0,0,0">
            <w:txbxContent>
              <w:p>
                <w:pPr>
                  <w:pStyle w:val="BodyText"/>
                  <w:rPr>
                    <w:rFonts w:ascii="Arial"/>
                  </w:rPr>
                </w:pPr>
                <w:r>
                  <w:rPr>
                    <w:rFonts w:ascii="Arial"/>
                    <w:color w:val="0000FF"/>
                  </w:rPr>
                  <w:t>Document 501</w:t>
                </w:r>
              </w:p>
            </w:txbxContent>
          </v:textbox>
          <w10:wrap type="none"/>
        </v:shape>
      </w:pict>
    </w:r>
    <w:r>
      <w:rPr/>
      <w:pict>
        <v:shape style="position:absolute;margin-left:290.975586pt;margin-top:3.136719pt;width:77.95pt;height:15.45pt;mso-position-horizontal-relative:page;mso-position-vertical-relative:page;z-index:-15736" type="#_x0000_t202" filled="false" stroked="false">
          <v:textbox inset="0,0,0,0">
            <w:txbxContent>
              <w:p>
                <w:pPr>
                  <w:pStyle w:val="BodyText"/>
                  <w:rPr>
                    <w:rFonts w:ascii="Arial"/>
                  </w:rPr>
                </w:pPr>
                <w:r>
                  <w:rPr>
                    <w:rFonts w:ascii="Arial"/>
                    <w:color w:val="0000FF"/>
                  </w:rPr>
                  <w:t>Filed 04/04/14</w:t>
                </w:r>
              </w:p>
            </w:txbxContent>
          </v:textbox>
          <w10:wrap type="none"/>
        </v:shape>
      </w:pict>
    </w:r>
    <w:r>
      <w:rPr/>
      <w:pict>
        <v:shape style="position:absolute;margin-left:380.186249pt;margin-top:3.136719pt;width:69.95pt;height:15.45pt;mso-position-horizontal-relative:page;mso-position-vertical-relative:page;z-index:-15712" type="#_x0000_t202" filled="false" stroked="false">
          <v:textbox inset="0,0,0,0">
            <w:txbxContent>
              <w:p>
                <w:pPr>
                  <w:pStyle w:val="BodyText"/>
                  <w:rPr>
                    <w:rFonts w:ascii="Arial"/>
                  </w:rPr>
                </w:pPr>
                <w:r>
                  <w:rPr>
                    <w:rFonts w:ascii="Arial"/>
                    <w:color w:val="0000FF"/>
                  </w:rPr>
                  <w:t>Page </w:t>
                </w:r>
                <w:r>
                  <w:rPr/>
                  <w:fldChar w:fldCharType="begin"/>
                </w:r>
                <w:r>
                  <w:rPr>
                    <w:rFonts w:ascii="Arial"/>
                    <w:color w:val="0000FF"/>
                  </w:rPr>
                  <w:instrText> PAGE </w:instrText>
                </w:r>
                <w:r>
                  <w:rPr/>
                  <w:fldChar w:fldCharType="separate"/>
                </w:r>
                <w:r>
                  <w:rPr/>
                  <w:t>9</w:t>
                </w:r>
                <w:r>
                  <w:rPr/>
                  <w:fldChar w:fldCharType="end"/>
                </w:r>
                <w:r>
                  <w:rPr>
                    <w:rFonts w:ascii="Arial"/>
                    <w:color w:val="0000FF"/>
                  </w:rPr>
                  <w:t> of 18</w:t>
                </w:r>
              </w:p>
            </w:txbxContent>
          </v:textbox>
          <w10:wrap type="none"/>
        </v:shape>
      </w:pict>
    </w:r>
    <w:r>
      <w:rPr/>
      <w:pict>
        <v:shape style="position:absolute;margin-left:461.395416pt;margin-top:3.136719pt;width:85.2pt;height:15.45pt;mso-position-horizontal-relative:page;mso-position-vertical-relative:page;z-index:-15688" type="#_x0000_t202" filled="false" stroked="false">
          <v:textbox inset="0,0,0,0">
            <w:txbxContent>
              <w:p>
                <w:pPr>
                  <w:pStyle w:val="BodyText"/>
                  <w:rPr>
                    <w:rFonts w:ascii="Arial"/>
                  </w:rPr>
                </w:pPr>
                <w:r>
                  <w:rPr>
                    <w:rFonts w:ascii="Arial"/>
                    <w:color w:val="0000FF"/>
                  </w:rPr>
                  <w:t>Page ID#: 8826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0" w:hanging="171"/>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680" w:hanging="720"/>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80" w:hanging="720"/>
      </w:pPr>
      <w:rPr>
        <w:rFonts w:hint="default"/>
        <w:lang w:val="en-US" w:eastAsia="en-US" w:bidi="en-US"/>
      </w:rPr>
    </w:lvl>
    <w:lvl w:ilvl="4">
      <w:start w:val="0"/>
      <w:numFmt w:val="bullet"/>
      <w:lvlText w:val="•"/>
      <w:lvlJc w:val="left"/>
      <w:pPr>
        <w:ind w:left="4380" w:hanging="720"/>
      </w:pPr>
      <w:rPr>
        <w:rFonts w:hint="default"/>
        <w:lang w:val="en-US" w:eastAsia="en-US" w:bidi="en-US"/>
      </w:rPr>
    </w:lvl>
    <w:lvl w:ilvl="5">
      <w:start w:val="0"/>
      <w:numFmt w:val="bullet"/>
      <w:lvlText w:val="•"/>
      <w:lvlJc w:val="left"/>
      <w:pPr>
        <w:ind w:left="5280" w:hanging="720"/>
      </w:pPr>
      <w:rPr>
        <w:rFonts w:hint="default"/>
        <w:lang w:val="en-US" w:eastAsia="en-US" w:bidi="en-US"/>
      </w:rPr>
    </w:lvl>
    <w:lvl w:ilvl="6">
      <w:start w:val="0"/>
      <w:numFmt w:val="bullet"/>
      <w:lvlText w:val="•"/>
      <w:lvlJc w:val="left"/>
      <w:pPr>
        <w:ind w:left="6180" w:hanging="720"/>
      </w:pPr>
      <w:rPr>
        <w:rFonts w:hint="default"/>
        <w:lang w:val="en-US" w:eastAsia="en-US" w:bidi="en-US"/>
      </w:rPr>
    </w:lvl>
    <w:lvl w:ilvl="7">
      <w:start w:val="0"/>
      <w:numFmt w:val="bullet"/>
      <w:lvlText w:val="•"/>
      <w:lvlJc w:val="left"/>
      <w:pPr>
        <w:ind w:left="7080" w:hanging="720"/>
      </w:pPr>
      <w:rPr>
        <w:rFonts w:hint="default"/>
        <w:lang w:val="en-US" w:eastAsia="en-US" w:bidi="en-US"/>
      </w:rPr>
    </w:lvl>
    <w:lvl w:ilvl="8">
      <w:start w:val="0"/>
      <w:numFmt w:val="bullet"/>
      <w:lvlText w:val="•"/>
      <w:lvlJc w:val="left"/>
      <w:pPr>
        <w:ind w:left="7980" w:hanging="720"/>
      </w:pPr>
      <w:rPr>
        <w:rFonts w:hint="default"/>
        <w:lang w:val="en-US" w:eastAsia="en-US" w:bidi="en-US"/>
      </w:rPr>
    </w:lvl>
  </w:abstractNum>
  <w:abstractNum w:abstractNumId="0">
    <w:multiLevelType w:val="hybridMultilevel"/>
    <w:lvl w:ilvl="0">
      <w:start w:val="1"/>
      <w:numFmt w:val="upperRoman"/>
      <w:lvlText w:val="%1."/>
      <w:lvlJc w:val="left"/>
      <w:pPr>
        <w:ind w:left="960" w:hanging="720"/>
        <w:jc w:val="left"/>
      </w:pPr>
      <w:rPr>
        <w:rFonts w:hint="default" w:ascii="Times New Roman" w:hAnsi="Times New Roman" w:eastAsia="Times New Roman" w:cs="Times New Roman"/>
        <w:b/>
        <w:bCs/>
        <w:w w:val="99"/>
        <w:sz w:val="24"/>
        <w:szCs w:val="24"/>
        <w:lang w:val="en-US" w:eastAsia="en-US" w:bidi="en-US"/>
      </w:rPr>
    </w:lvl>
    <w:lvl w:ilvl="1">
      <w:start w:val="1"/>
      <w:numFmt w:val="upperLetter"/>
      <w:lvlText w:val="%2."/>
      <w:lvlJc w:val="left"/>
      <w:pPr>
        <w:ind w:left="1680" w:hanging="720"/>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80" w:hanging="720"/>
      </w:pPr>
      <w:rPr>
        <w:rFonts w:hint="default"/>
        <w:lang w:val="en-US" w:eastAsia="en-US" w:bidi="en-US"/>
      </w:rPr>
    </w:lvl>
    <w:lvl w:ilvl="4">
      <w:start w:val="0"/>
      <w:numFmt w:val="bullet"/>
      <w:lvlText w:val="•"/>
      <w:lvlJc w:val="left"/>
      <w:pPr>
        <w:ind w:left="4380" w:hanging="720"/>
      </w:pPr>
      <w:rPr>
        <w:rFonts w:hint="default"/>
        <w:lang w:val="en-US" w:eastAsia="en-US" w:bidi="en-US"/>
      </w:rPr>
    </w:lvl>
    <w:lvl w:ilvl="5">
      <w:start w:val="0"/>
      <w:numFmt w:val="bullet"/>
      <w:lvlText w:val="•"/>
      <w:lvlJc w:val="left"/>
      <w:pPr>
        <w:ind w:left="5280" w:hanging="720"/>
      </w:pPr>
      <w:rPr>
        <w:rFonts w:hint="default"/>
        <w:lang w:val="en-US" w:eastAsia="en-US" w:bidi="en-US"/>
      </w:rPr>
    </w:lvl>
    <w:lvl w:ilvl="6">
      <w:start w:val="0"/>
      <w:numFmt w:val="bullet"/>
      <w:lvlText w:val="•"/>
      <w:lvlJc w:val="left"/>
      <w:pPr>
        <w:ind w:left="6180" w:hanging="720"/>
      </w:pPr>
      <w:rPr>
        <w:rFonts w:hint="default"/>
        <w:lang w:val="en-US" w:eastAsia="en-US" w:bidi="en-US"/>
      </w:rPr>
    </w:lvl>
    <w:lvl w:ilvl="7">
      <w:start w:val="0"/>
      <w:numFmt w:val="bullet"/>
      <w:lvlText w:val="•"/>
      <w:lvlJc w:val="left"/>
      <w:pPr>
        <w:ind w:left="7080" w:hanging="720"/>
      </w:pPr>
      <w:rPr>
        <w:rFonts w:hint="default"/>
        <w:lang w:val="en-US" w:eastAsia="en-US" w:bidi="en-US"/>
      </w:rPr>
    </w:lvl>
    <w:lvl w:ilvl="8">
      <w:start w:val="0"/>
      <w:numFmt w:val="bullet"/>
      <w:lvlText w:val="•"/>
      <w:lvlJc w:val="left"/>
      <w:pPr>
        <w:ind w:left="7980"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2"/>
      <w:ind w:left="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4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680" w:right="899" w:hanging="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teve_sady@fd.org" TargetMode="External"/><Relationship Id="rId8" Type="http://schemas.openxmlformats.org/officeDocument/2006/relationships/hyperlink" Target="mailto:steve_wax@fd.org" TargetMode="External"/><Relationship Id="rId9" Type="http://schemas.openxmlformats.org/officeDocument/2006/relationships/hyperlink" Target="mailto:lisa_hay@fd.org"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footer" Target="footer2.xml"/><Relationship Id="rId20" Type="http://schemas.openxmlformats.org/officeDocument/2006/relationships/header" Target="header11.xml"/><Relationship Id="rId21" Type="http://schemas.openxmlformats.org/officeDocument/2006/relationships/hyperlink" Target="http://blog.oup.com/2013/01/learned-hand-warrantless-arrest-search/" TargetMode="Externa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2019-02-19T17:56:02Z</dcterms:created>
  <dcterms:modified xsi:type="dcterms:W3CDTF">2019-02-19T17:56:02Z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2014-04-05T00:00:00Z</vt:filetime>
  </property>
  <property fmtid="{D5CDD505-2E9C-101B-9397-08002B2CF9AE}" pid="3" name="Creator">
    <vt:lpwstr>PrintServer160</vt:lpwstr>
  </property>
  <property fmtid="{D5CDD505-2E9C-101B-9397-08002B2CF9AE}" pid="4" name="LastSaved">
    <vt:filetime>2019-02-19T00:00:00Z</vt:filetime>
  </property>
</Properties>
</file>