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0"/>
        <w:gridCol w:w="2865"/>
      </w:tblGrid>
      <w:tr>
        <w:trPr>
          <w:trHeight w:val="827" w:hRule="atLeast"/>
        </w:trPr>
        <w:tc>
          <w:tcPr>
            <w:tcW w:w="6660" w:type="dxa"/>
          </w:tcPr>
          <w:p>
            <w:pPr>
              <w:pStyle w:val="TableParagraph"/>
              <w:ind w:right="1951"/>
              <w:rPr>
                <w:sz w:val="24"/>
              </w:rPr>
            </w:pPr>
            <w:r>
              <w:rPr>
                <w:sz w:val="24"/>
              </w:rPr>
              <w:t>County Court, Jefferson County, Colorado Court Address:</w:t>
            </w:r>
          </w:p>
          <w:p>
            <w:pPr>
              <w:pStyle w:val="TableParagraph"/>
              <w:tabs>
                <w:tab w:pos="5885" w:val="left" w:leader="none"/>
              </w:tabs>
              <w:spacing w:line="264" w:lineRule="exact"/>
              <w:ind w:right="-44"/>
              <w:rPr>
                <w:sz w:val="20"/>
              </w:rPr>
            </w:pPr>
            <w:r>
              <w:rPr>
                <w:sz w:val="24"/>
              </w:rPr>
              <w:t>100 Jefferson County Parkway , Golden,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80401</w:t>
              <w:tab/>
            </w:r>
            <w:r>
              <w:rPr>
                <w:color w:val="0000FF"/>
                <w:position w:val="-3"/>
                <w:sz w:val="20"/>
              </w:rPr>
              <w:t>DATE</w:t>
            </w:r>
            <w:r>
              <w:rPr>
                <w:color w:val="0000FF"/>
                <w:spacing w:val="33"/>
                <w:position w:val="-3"/>
                <w:sz w:val="20"/>
              </w:rPr>
              <w:t> </w:t>
            </w:r>
            <w:r>
              <w:rPr>
                <w:color w:val="0000FF"/>
                <w:spacing w:val="-6"/>
                <w:position w:val="-3"/>
                <w:sz w:val="20"/>
              </w:rPr>
              <w:t>FI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25" w:lineRule="auto" w:before="128"/>
              <w:ind w:left="-31" w:right="68" w:firstLine="55"/>
              <w:rPr>
                <w:sz w:val="20"/>
              </w:rPr>
            </w:pPr>
            <w:r>
              <w:rPr>
                <w:color w:val="0000FF"/>
                <w:sz w:val="20"/>
              </w:rPr>
              <w:t>LED: April 18, 2017 12:50 PM ID: D822C1D836371</w:t>
            </w:r>
          </w:p>
          <w:p>
            <w:pPr>
              <w:pStyle w:val="TableParagraph"/>
              <w:spacing w:line="218" w:lineRule="exact"/>
              <w:ind w:left="-33"/>
              <w:rPr>
                <w:sz w:val="20"/>
              </w:rPr>
            </w:pPr>
            <w:r>
              <w:rPr>
                <w:color w:val="0000FF"/>
                <w:sz w:val="20"/>
              </w:rPr>
              <w:t>UMBER: 2017CR598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92" w:lineRule="exact" w:before="136"/>
              <w:ind w:left="22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▴</w:t>
            </w:r>
            <w:r>
              <w:rPr>
                <w:rFonts w:ascii="MS Gothic" w:hAnsi="MS Gothic"/>
                <w:spacing w:val="-62"/>
                <w:sz w:val="24"/>
              </w:rPr>
              <w:t> </w:t>
            </w:r>
            <w:r>
              <w:rPr>
                <w:sz w:val="24"/>
              </w:rPr>
              <w:t>COURT USE ONLY </w:t>
            </w:r>
            <w:r>
              <w:rPr>
                <w:rFonts w:ascii="MS Gothic" w:hAnsi="MS Gothic"/>
                <w:sz w:val="24"/>
              </w:rPr>
              <w:t>▴</w:t>
            </w:r>
          </w:p>
        </w:tc>
      </w:tr>
      <w:tr>
        <w:trPr>
          <w:trHeight w:val="1396" w:hRule="atLeast"/>
        </w:trPr>
        <w:tc>
          <w:tcPr>
            <w:tcW w:w="6660" w:type="dxa"/>
          </w:tcPr>
          <w:p>
            <w:pPr>
              <w:pStyle w:val="TableParagraph"/>
              <w:tabs>
                <w:tab w:pos="5885" w:val="left" w:leader="none"/>
              </w:tabs>
              <w:spacing w:line="250" w:lineRule="exact"/>
              <w:rPr>
                <w:sz w:val="20"/>
              </w:rPr>
            </w:pPr>
            <w:r>
              <w:rPr>
                <w:b/>
                <w:sz w:val="24"/>
              </w:rPr>
              <w:t>PEOPLE OF THE STATE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COLORADO,</w:t>
              <w:tab/>
            </w:r>
            <w:r>
              <w:rPr>
                <w:color w:val="0000FF"/>
                <w:spacing w:val="2"/>
                <w:position w:val="5"/>
                <w:sz w:val="20"/>
              </w:rPr>
              <w:t>FILING</w:t>
            </w:r>
          </w:p>
          <w:p>
            <w:pPr>
              <w:pStyle w:val="TableParagraph"/>
              <w:tabs>
                <w:tab w:pos="5885" w:val="left" w:leader="none"/>
              </w:tabs>
              <w:spacing w:line="310" w:lineRule="exact"/>
              <w:rPr>
                <w:sz w:val="20"/>
              </w:rPr>
            </w:pPr>
            <w:r>
              <w:rPr>
                <w:sz w:val="24"/>
              </w:rPr>
              <w:t>Plaintiff</w:t>
              <w:tab/>
            </w:r>
            <w:r>
              <w:rPr>
                <w:color w:val="0000FF"/>
                <w:position w:val="11"/>
                <w:sz w:val="20"/>
              </w:rPr>
              <w:t>CASE</w:t>
            </w:r>
            <w:r>
              <w:rPr>
                <w:color w:val="0000FF"/>
                <w:spacing w:val="36"/>
                <w:position w:val="11"/>
                <w:sz w:val="20"/>
              </w:rPr>
              <w:t> </w:t>
            </w:r>
            <w:r>
              <w:rPr>
                <w:color w:val="0000FF"/>
                <w:position w:val="11"/>
                <w:sz w:val="20"/>
              </w:rPr>
              <w:t>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CLINTON HOGAN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Defendant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3" w:hRule="atLeast"/>
        </w:trPr>
        <w:tc>
          <w:tcPr>
            <w:tcW w:w="6660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Rachel Oliver</w:t>
            </w:r>
          </w:p>
          <w:p>
            <w:pPr>
              <w:pStyle w:val="TableParagraph"/>
              <w:ind w:right="3624"/>
              <w:rPr>
                <w:sz w:val="24"/>
              </w:rPr>
            </w:pPr>
            <w:r>
              <w:rPr>
                <w:sz w:val="24"/>
              </w:rPr>
              <w:t>Deputy State Public Defender 560 Golden Ridge Road, #100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Golden, CO 80401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 (303) 279-7841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 Number: (303) 279-3082</w:t>
            </w:r>
          </w:p>
          <w:p>
            <w:pPr>
              <w:pStyle w:val="TableParagraph"/>
              <w:spacing w:line="270" w:lineRule="atLeast"/>
              <w:ind w:right="1385"/>
              <w:rPr>
                <w:sz w:val="24"/>
              </w:rPr>
            </w:pPr>
            <w:r>
              <w:rPr>
                <w:sz w:val="24"/>
              </w:rPr>
              <w:t>E-mail address:</w:t>
            </w:r>
            <w:hyperlink r:id="rId5">
              <w:r>
                <w:rPr>
                  <w:sz w:val="24"/>
                </w:rPr>
                <w:t> Rachel.Oliver@coloradodefenders.us</w:t>
              </w:r>
            </w:hyperlink>
            <w:r>
              <w:rPr>
                <w:sz w:val="24"/>
              </w:rPr>
              <w:t> Attorney Registration Number: 43849</w:t>
            </w:r>
          </w:p>
        </w:tc>
        <w:tc>
          <w:tcPr>
            <w:tcW w:w="286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Case Number: 17CR598</w:t>
            </w:r>
          </w:p>
        </w:tc>
      </w:tr>
      <w:tr>
        <w:trPr>
          <w:trHeight w:val="1099" w:hRule="atLeast"/>
        </w:trPr>
        <w:tc>
          <w:tcPr>
            <w:tcW w:w="6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exact" w:before="217"/>
              <w:ind w:left="84"/>
              <w:rPr>
                <w:sz w:val="24"/>
              </w:rPr>
            </w:pPr>
            <w:r>
              <w:rPr>
                <w:sz w:val="24"/>
              </w:rPr>
              <w:t>Courtroom G</w:t>
            </w:r>
          </w:p>
        </w:tc>
      </w:tr>
      <w:tr>
        <w:trPr>
          <w:trHeight w:val="501" w:hRule="atLeast"/>
        </w:trPr>
        <w:tc>
          <w:tcPr>
            <w:tcW w:w="9525" w:type="dxa"/>
            <w:gridSpan w:val="2"/>
          </w:tcPr>
          <w:p>
            <w:pPr>
              <w:pStyle w:val="TableParagraph"/>
              <w:spacing w:before="109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MOTION AND NOTICE TO REDUCE OR MODIFY BOND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300" w:right="302" w:firstLine="719"/>
      </w:pPr>
      <w:r>
        <w:rPr/>
        <w:t>The defendant, through this motion, gives notice that a bond reduction or modification will be requested at the next scheduled hearing in this matter, specifically at preliminary hearing.</w:t>
      </w:r>
    </w:p>
    <w:p>
      <w:pPr>
        <w:pStyle w:val="BodyText"/>
      </w:pPr>
    </w:p>
    <w:p>
      <w:pPr>
        <w:pStyle w:val="BodyText"/>
        <w:ind w:left="300" w:right="636" w:firstLine="719"/>
      </w:pPr>
      <w:r>
        <w:rPr/>
        <w:t>The defendant gives this notice pursuant to §16-4-107 C.R.S. and Art. II, Sec. 16(a) of the Colorado Constitution.</w:t>
      </w:r>
    </w:p>
    <w:p>
      <w:pPr>
        <w:pStyle w:val="BodyText"/>
        <w:spacing w:before="1"/>
      </w:pPr>
    </w:p>
    <w:p>
      <w:pPr>
        <w:pStyle w:val="BodyText"/>
        <w:ind w:left="1020"/>
      </w:pPr>
      <w:r>
        <w:rPr/>
        <w:t>As grounds for this motion, the defendant states: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0" w:right="0" w:hanging="300"/>
        <w:jc w:val="left"/>
        <w:rPr>
          <w:sz w:val="24"/>
        </w:rPr>
      </w:pPr>
      <w:r>
        <w:rPr>
          <w:sz w:val="24"/>
        </w:rPr>
        <w:t>Due to defendant's indigency, defendant is unable to post the bond previously</w:t>
      </w:r>
      <w:r>
        <w:rPr>
          <w:spacing w:val="-9"/>
          <w:sz w:val="24"/>
        </w:rPr>
        <w:t> </w:t>
      </w:r>
      <w:r>
        <w:rPr>
          <w:sz w:val="24"/>
        </w:rPr>
        <w:t>set.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300" w:right="451" w:firstLine="720"/>
        <w:jc w:val="left"/>
        <w:rPr>
          <w:sz w:val="24"/>
        </w:rPr>
      </w:pPr>
      <w:r>
        <w:rPr>
          <w:sz w:val="24"/>
        </w:rPr>
        <w:t>Defendant understands the obligation to appear whenever ordered by the Court, is willing to be supervised, and will adhere to any other reasonable conditions of bond imposed by the Court.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0" w:right="0" w:hanging="300"/>
        <w:jc w:val="left"/>
        <w:rPr>
          <w:sz w:val="24"/>
        </w:rPr>
      </w:pPr>
      <w:r>
        <w:rPr>
          <w:sz w:val="24"/>
        </w:rPr>
        <w:t>Additional information to be presented to the Court at the scheduled</w:t>
      </w:r>
      <w:r>
        <w:rPr>
          <w:spacing w:val="-7"/>
          <w:sz w:val="24"/>
        </w:rPr>
        <w:t> </w:t>
      </w:r>
      <w:r>
        <w:rPr>
          <w:sz w:val="24"/>
        </w:rPr>
        <w:t>hearing.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00"/>
      </w:pPr>
      <w:r>
        <w:rPr/>
        <w:t>DOUGLAS K. WILSON</w:t>
      </w:r>
    </w:p>
    <w:p>
      <w:pPr>
        <w:pStyle w:val="BodyText"/>
        <w:ind w:left="300"/>
      </w:pPr>
      <w:r>
        <w:rPr/>
        <w:pict>
          <v:line style="position:absolute;mso-position-horizontal-relative:page;mso-position-vertical-relative:paragraph;z-index:1024" from="406.269989pt,95.713142pt" to="540.089989pt,95.713142pt" stroked="true" strokeweight=".71997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31959">
            <wp:simplePos x="0" y="0"/>
            <wp:positionH relativeFrom="page">
              <wp:posOffset>914400</wp:posOffset>
            </wp:positionH>
            <wp:positionV relativeFrom="paragraph">
              <wp:posOffset>287948</wp:posOffset>
            </wp:positionV>
            <wp:extent cx="1588129" cy="4754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12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COLORADO STATE PUBLIC DEFENDER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7"/>
        <w:gridCol w:w="4783"/>
      </w:tblGrid>
      <w:tr>
        <w:trPr>
          <w:trHeight w:val="964" w:hRule="atLeast"/>
        </w:trPr>
        <w:tc>
          <w:tcPr>
            <w:tcW w:w="4977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200" w:right="1905"/>
              <w:rPr>
                <w:sz w:val="24"/>
              </w:rPr>
            </w:pPr>
            <w:r>
              <w:rPr>
                <w:sz w:val="24"/>
              </w:rPr>
              <w:t>Rachel Oliver #43849 Deputy State Public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Defender</w:t>
            </w:r>
          </w:p>
        </w:tc>
        <w:tc>
          <w:tcPr>
            <w:tcW w:w="4783" w:type="dxa"/>
          </w:tcPr>
          <w:p>
            <w:pPr>
              <w:pStyle w:val="TableParagraph"/>
              <w:spacing w:line="153" w:lineRule="exact"/>
              <w:ind w:left="2315"/>
              <w:rPr>
                <w:b/>
                <w:sz w:val="14"/>
              </w:rPr>
            </w:pPr>
            <w:r>
              <w:rPr>
                <w:b/>
                <w:sz w:val="14"/>
              </w:rPr>
              <w:t>CERTIFICATE OF SERVICE</w:t>
            </w:r>
          </w:p>
          <w:p>
            <w:pPr>
              <w:pStyle w:val="TableParagraph"/>
              <w:ind w:left="1907" w:right="201" w:firstLine="751"/>
              <w:rPr>
                <w:sz w:val="14"/>
              </w:rPr>
            </w:pPr>
            <w:r>
              <w:rPr>
                <w:sz w:val="14"/>
              </w:rPr>
              <w:t>I certify that on 4/18/17 I served the forgoing document by delivering</w:t>
            </w:r>
          </w:p>
          <w:p>
            <w:pPr>
              <w:pStyle w:val="TableParagraph"/>
              <w:tabs>
                <w:tab w:pos="2186" w:val="left" w:leader="none"/>
                <w:tab w:pos="2525" w:val="left" w:leader="none"/>
                <w:tab w:pos="3325" w:val="left" w:leader="none"/>
                <w:tab w:pos="4262" w:val="left" w:leader="none"/>
              </w:tabs>
              <w:spacing w:line="242" w:lineRule="auto"/>
              <w:ind w:left="1907" w:right="201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X</w:t>
            </w:r>
            <w:r>
              <w:rPr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mailing</w:t>
            </w:r>
            <w:r>
              <w:rPr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_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faxing</w:t>
            </w:r>
            <w:r>
              <w:rPr>
                <w:sz w:val="14"/>
                <w:u w:val="single"/>
              </w:rPr>
              <w:t> </w:t>
              <w:tab/>
            </w:r>
            <w:r>
              <w:rPr>
                <w:spacing w:val="-6"/>
                <w:sz w:val="14"/>
              </w:rPr>
              <w:t>same </w:t>
            </w:r>
            <w:r>
              <w:rPr>
                <w:sz w:val="14"/>
              </w:rPr>
              <w:t>to all opposing counsel.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AS</w:t>
            </w:r>
          </w:p>
        </w:tc>
      </w:tr>
    </w:tbl>
    <w:sectPr>
      <w:type w:val="continuous"/>
      <w:pgSz w:w="12240" w:h="15840"/>
      <w:pgMar w:top="144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20" w:hanging="30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8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320" w:hanging="3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7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chel.Oliver@coloradodefenders.us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2019-03-22T15:36:43Z</dcterms:created>
  <dcterms:modified xsi:type="dcterms:W3CDTF">2019-03-22T15:36:43Z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2019-03-22T00:00:00Z</vt:filetime>
  </property>
</Properties>
</file>