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0"/>
        <w:gridCol w:w="2865"/>
      </w:tblGrid>
      <w:tr>
        <w:trPr>
          <w:trHeight w:val="810" w:hRule="atLeast"/>
        </w:trPr>
        <w:tc>
          <w:tcPr>
            <w:tcW w:w="6660" w:type="dxa"/>
          </w:tcPr>
          <w:p>
            <w:pPr>
              <w:pStyle w:val="TableParagraph"/>
              <w:spacing w:before="1"/>
              <w:ind w:right="2916"/>
              <w:rPr>
                <w:sz w:val="24"/>
              </w:rPr>
            </w:pPr>
            <w:r>
              <w:rPr>
                <w:sz w:val="24"/>
              </w:rPr>
              <w:t>District Court, Weld County, Colorado Court Address:</w:t>
            </w:r>
          </w:p>
          <w:p>
            <w:pPr>
              <w:pStyle w:val="TableParagraph"/>
              <w:tabs>
                <w:tab w:pos="5645" w:val="left" w:leader="none"/>
              </w:tabs>
              <w:spacing w:line="249" w:lineRule="exact" w:before="1"/>
              <w:ind w:right="-58"/>
              <w:rPr>
                <w:rFonts w:ascii="Times New Roman"/>
                <w:sz w:val="20"/>
              </w:rPr>
            </w:pPr>
            <w:r>
              <w:rPr>
                <w:sz w:val="24"/>
              </w:rPr>
              <w:t>901 9th Avenue , Greeley,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80631</w:t>
              <w:tab/>
            </w:r>
            <w:r>
              <w:rPr>
                <w:rFonts w:ascii="Times New Roman"/>
                <w:color w:val="0000FF"/>
                <w:position w:val="-5"/>
                <w:sz w:val="20"/>
              </w:rPr>
              <w:t>DATE</w:t>
            </w:r>
            <w:r>
              <w:rPr>
                <w:rFonts w:ascii="Times New Roman"/>
                <w:color w:val="0000FF"/>
                <w:spacing w:val="41"/>
                <w:position w:val="-5"/>
                <w:sz w:val="20"/>
              </w:rPr>
              <w:t> </w:t>
            </w:r>
            <w:r>
              <w:rPr>
                <w:rFonts w:ascii="Times New Roman"/>
                <w:color w:val="0000FF"/>
                <w:position w:val="-5"/>
                <w:sz w:val="20"/>
              </w:rPr>
              <w:t>FILE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auto" w:before="128"/>
              <w:ind w:left="77" w:hanging="4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FF"/>
                <w:sz w:val="20"/>
              </w:rPr>
              <w:t>D: October 27, 2017 8:42 </w:t>
            </w:r>
            <w:r>
              <w:rPr>
                <w:rFonts w:ascii="Times New Roman"/>
                <w:color w:val="0000FF"/>
                <w:spacing w:val="-7"/>
                <w:sz w:val="20"/>
              </w:rPr>
              <w:t>AM </w:t>
            </w:r>
            <w:r>
              <w:rPr>
                <w:rFonts w:ascii="Times New Roman"/>
                <w:color w:val="0000FF"/>
                <w:sz w:val="20"/>
              </w:rPr>
              <w:t>3E05764FBB20A</w:t>
            </w:r>
          </w:p>
          <w:p>
            <w:pPr>
              <w:pStyle w:val="TableParagraph"/>
              <w:spacing w:line="218" w:lineRule="exact"/>
              <w:ind w:left="-12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FF"/>
                <w:sz w:val="20"/>
              </w:rPr>
              <w:t>MBER: </w:t>
            </w:r>
            <w:r>
              <w:rPr>
                <w:rFonts w:ascii="Times New Roman"/>
                <w:color w:val="0000FF"/>
                <w:spacing w:val="4"/>
                <w:sz w:val="20"/>
              </w:rPr>
              <w:t> </w:t>
            </w:r>
            <w:r>
              <w:rPr>
                <w:rFonts w:ascii="Times New Roman"/>
                <w:color w:val="0000FF"/>
                <w:sz w:val="20"/>
              </w:rPr>
              <w:t>2016CR517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9" w:lineRule="exact"/>
              <w:ind w:left="233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▴</w:t>
            </w:r>
            <w:r>
              <w:rPr>
                <w:rFonts w:ascii="MS Gothic" w:hAnsi="MS Gothic"/>
                <w:spacing w:val="-63"/>
                <w:sz w:val="24"/>
              </w:rPr>
              <w:t> </w:t>
            </w:r>
            <w:r>
              <w:rPr>
                <w:sz w:val="24"/>
              </w:rPr>
              <w:t>COURT USE ONLY </w:t>
            </w:r>
            <w:r>
              <w:rPr>
                <w:rFonts w:ascii="MS Gothic" w:hAnsi="MS Gothic"/>
                <w:sz w:val="24"/>
              </w:rPr>
              <w:t>▴</w:t>
            </w:r>
          </w:p>
        </w:tc>
      </w:tr>
      <w:tr>
        <w:trPr>
          <w:trHeight w:val="1365" w:hRule="atLeast"/>
        </w:trPr>
        <w:tc>
          <w:tcPr>
            <w:tcW w:w="6660" w:type="dxa"/>
          </w:tcPr>
          <w:p>
            <w:pPr>
              <w:pStyle w:val="TableParagraph"/>
              <w:tabs>
                <w:tab w:pos="5645" w:val="left" w:leader="none"/>
              </w:tabs>
              <w:spacing w:line="239" w:lineRule="exact" w:before="16"/>
              <w:ind w:right="-29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PEOPLE OF THE STATE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COLORADO,</w:t>
              <w:tab/>
            </w:r>
            <w:r>
              <w:rPr>
                <w:rFonts w:ascii="Times New Roman"/>
                <w:color w:val="0000FF"/>
                <w:position w:val="2"/>
                <w:sz w:val="20"/>
              </w:rPr>
              <w:t>FILING</w:t>
            </w:r>
            <w:r>
              <w:rPr>
                <w:rFonts w:ascii="Times New Roman"/>
                <w:color w:val="0000FF"/>
                <w:spacing w:val="36"/>
                <w:position w:val="2"/>
                <w:sz w:val="20"/>
              </w:rPr>
              <w:t> </w:t>
            </w:r>
            <w:r>
              <w:rPr>
                <w:rFonts w:ascii="Times New Roman"/>
                <w:color w:val="0000FF"/>
                <w:spacing w:val="2"/>
                <w:position w:val="2"/>
                <w:sz w:val="20"/>
              </w:rPr>
              <w:t>ID:</w:t>
            </w:r>
          </w:p>
          <w:p>
            <w:pPr>
              <w:pStyle w:val="TableParagraph"/>
              <w:tabs>
                <w:tab w:pos="5645" w:val="left" w:leader="none"/>
              </w:tabs>
              <w:spacing w:line="299" w:lineRule="exact"/>
              <w:rPr>
                <w:rFonts w:ascii="Times New Roman"/>
                <w:sz w:val="20"/>
              </w:rPr>
            </w:pPr>
            <w:r>
              <w:rPr>
                <w:sz w:val="24"/>
              </w:rPr>
              <w:t>Plaintiff</w:t>
              <w:tab/>
            </w:r>
            <w:r>
              <w:rPr>
                <w:rFonts w:ascii="Times New Roman"/>
                <w:color w:val="0000FF"/>
                <w:position w:val="8"/>
                <w:sz w:val="20"/>
              </w:rPr>
              <w:t>CASE</w:t>
            </w:r>
            <w:r>
              <w:rPr>
                <w:rFonts w:ascii="Times New Roman"/>
                <w:color w:val="0000FF"/>
                <w:spacing w:val="32"/>
                <w:position w:val="8"/>
                <w:sz w:val="20"/>
              </w:rPr>
              <w:t> </w:t>
            </w:r>
            <w:r>
              <w:rPr>
                <w:rFonts w:ascii="Times New Roman"/>
                <w:color w:val="0000FF"/>
                <w:position w:val="8"/>
                <w:sz w:val="20"/>
              </w:rPr>
              <w:t>NU</w:t>
            </w:r>
          </w:p>
          <w:p>
            <w:pPr>
              <w:pStyle w:val="TableParagraph"/>
              <w:spacing w:line="269" w:lineRule="exact" w:before="1"/>
              <w:rPr>
                <w:sz w:val="24"/>
              </w:rPr>
            </w:pPr>
            <w:r>
              <w:rPr>
                <w:sz w:val="24"/>
              </w:rPr>
              <w:t>v.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JUAN INIQUEZ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49" w:lineRule="exact" w:before="1"/>
              <w:rPr>
                <w:sz w:val="24"/>
              </w:rPr>
            </w:pPr>
            <w:r>
              <w:rPr>
                <w:sz w:val="24"/>
              </w:rPr>
              <w:t>Defendant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3" w:hRule="atLeast"/>
        </w:trPr>
        <w:tc>
          <w:tcPr>
            <w:tcW w:w="6660" w:type="dxa"/>
            <w:vMerge w:val="restart"/>
          </w:tcPr>
          <w:p>
            <w:pPr>
              <w:pStyle w:val="TableParagraph"/>
              <w:spacing w:line="269" w:lineRule="exact" w:before="1"/>
              <w:rPr>
                <w:sz w:val="24"/>
              </w:rPr>
            </w:pPr>
            <w:r>
              <w:rPr>
                <w:sz w:val="24"/>
              </w:rPr>
              <w:t>Molly Talbert</w:t>
            </w:r>
          </w:p>
          <w:p>
            <w:pPr>
              <w:pStyle w:val="TableParagraph"/>
              <w:ind w:right="3753"/>
              <w:rPr>
                <w:sz w:val="24"/>
              </w:rPr>
            </w:pPr>
            <w:r>
              <w:rPr>
                <w:sz w:val="24"/>
              </w:rPr>
              <w:t>Deputy State Public Defender 822 7th Street, Ste. 300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Greeley, CO 80631</w:t>
            </w:r>
          </w:p>
          <w:p>
            <w:pPr>
              <w:pStyle w:val="TableParagraph"/>
              <w:spacing w:line="270" w:lineRule="exact" w:before="1"/>
              <w:rPr>
                <w:sz w:val="24"/>
              </w:rPr>
            </w:pPr>
            <w:r>
              <w:rPr>
                <w:sz w:val="24"/>
              </w:rPr>
              <w:t>Phone Number: (970) 353-8224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FAX Number: (970) 352-8293</w:t>
            </w:r>
          </w:p>
          <w:p>
            <w:pPr>
              <w:pStyle w:val="TableParagraph"/>
              <w:spacing w:line="269" w:lineRule="exact" w:before="1"/>
              <w:rPr>
                <w:sz w:val="24"/>
              </w:rPr>
            </w:pPr>
            <w:r>
              <w:rPr>
                <w:sz w:val="24"/>
              </w:rPr>
              <w:t>E-mail address: </w:t>
            </w:r>
            <w:hyperlink r:id="rId5">
              <w:r>
                <w:rPr>
                  <w:sz w:val="24"/>
                </w:rPr>
                <w:t>Molly.Talbert@coloradodefenders.us</w:t>
              </w:r>
            </w:hyperlink>
          </w:p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Attorney Registration Number: 46617</w:t>
            </w:r>
          </w:p>
        </w:tc>
        <w:tc>
          <w:tcPr>
            <w:tcW w:w="286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Case Number: 16CR517</w:t>
            </w:r>
          </w:p>
        </w:tc>
      </w:tr>
      <w:tr>
        <w:trPr>
          <w:trHeight w:val="1071" w:hRule="atLeast"/>
        </w:trPr>
        <w:tc>
          <w:tcPr>
            <w:tcW w:w="6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9" w:lineRule="exact" w:before="204"/>
              <w:ind w:left="84"/>
              <w:rPr>
                <w:sz w:val="24"/>
              </w:rPr>
            </w:pPr>
            <w:r>
              <w:rPr>
                <w:sz w:val="24"/>
              </w:rPr>
              <w:t>Courtroom 11</w:t>
            </w:r>
          </w:p>
        </w:tc>
      </w:tr>
      <w:tr>
        <w:trPr>
          <w:trHeight w:val="496" w:hRule="atLeast"/>
        </w:trPr>
        <w:tc>
          <w:tcPr>
            <w:tcW w:w="9525" w:type="dxa"/>
            <w:gridSpan w:val="2"/>
          </w:tcPr>
          <w:p>
            <w:pPr>
              <w:pStyle w:val="TableParagraph"/>
              <w:spacing w:before="114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MOTION FOR A SUBPOENA DUCES TECUM RETURN DATE (D-31)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spacing w:before="100"/>
        <w:ind w:left="300" w:right="315" w:firstLine="719"/>
        <w:jc w:val="both"/>
      </w:pPr>
      <w:r>
        <w:rPr/>
        <w:t>Juan Iniguez, through counsel, hereby moves this Court to set a subpoena duces tecum date in this case. Mr. Iniguez wishes to subpoena parole records, which are the subject of Motion D-30. In addition, Mr. Iniguez seeks to subpoena recordings of forensic or other interviews of the parties involved in the 2006 sexual assault on a child case that the Court has admitted as 404(b) evidence from the Loveland Police Department.</w:t>
      </w:r>
    </w:p>
    <w:p>
      <w:pPr>
        <w:pStyle w:val="BodyText"/>
        <w:spacing w:before="1"/>
      </w:pPr>
    </w:p>
    <w:p>
      <w:pPr>
        <w:pStyle w:val="BodyText"/>
        <w:ind w:left="300"/>
      </w:pPr>
      <w:r>
        <w:rPr/>
        <w:t>DOUGLAS K. WILSON</w:t>
      </w:r>
    </w:p>
    <w:p>
      <w:pPr>
        <w:pStyle w:val="BodyText"/>
        <w:spacing w:before="1"/>
        <w:ind w:left="300"/>
      </w:pPr>
      <w:r>
        <w:rPr/>
        <w:pict>
          <v:line style="position:absolute;mso-position-horizontal-relative:page;mso-position-vertical-relative:paragraph;z-index:1024" from="406.269989pt,75.31179pt" to="540.089989pt,75.31179pt" stroked="true" strokeweight=".72pt" strokecolor="#000000">
            <v:stroke dashstyle="solid"/>
            <w10:wrap type="none"/>
          </v:line>
        </w:pict>
      </w:r>
      <w:r>
        <w:rPr/>
        <w:t>COLORADO STATE PUBLIC DEFENDER</w:t>
      </w:r>
    </w:p>
    <w:p>
      <w:pPr>
        <w:pStyle w:val="BodyText"/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8"/>
        <w:gridCol w:w="4673"/>
      </w:tblGrid>
      <w:tr>
        <w:trPr>
          <w:trHeight w:val="972" w:hRule="atLeast"/>
        </w:trPr>
        <w:tc>
          <w:tcPr>
            <w:tcW w:w="5088" w:type="dxa"/>
          </w:tcPr>
          <w:p>
            <w:pPr>
              <w:pStyle w:val="TableParagraph"/>
              <w:tabs>
                <w:tab w:pos="559" w:val="left" w:leader="none"/>
                <w:tab w:pos="3293" w:val="left" w:leader="none"/>
              </w:tabs>
              <w:ind w:left="200" w:right="179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  <w:t>/s/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Molly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Talbert</w:t>
              <w:tab/>
            </w:r>
            <w:r>
              <w:rPr>
                <w:sz w:val="24"/>
              </w:rPr>
              <w:t> Molly Talbert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#46617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Deputy State Public Defender</w:t>
            </w:r>
          </w:p>
        </w:tc>
        <w:tc>
          <w:tcPr>
            <w:tcW w:w="4673" w:type="dxa"/>
          </w:tcPr>
          <w:p>
            <w:pPr>
              <w:pStyle w:val="TableParagraph"/>
              <w:spacing w:before="21"/>
              <w:ind w:left="2212"/>
              <w:rPr>
                <w:b/>
                <w:sz w:val="14"/>
              </w:rPr>
            </w:pPr>
            <w:r>
              <w:rPr>
                <w:b/>
                <w:sz w:val="14"/>
              </w:rPr>
              <w:t>CERTIFICATE OF SERVICE</w:t>
            </w:r>
          </w:p>
          <w:p>
            <w:pPr>
              <w:pStyle w:val="TableParagraph"/>
              <w:spacing w:before="1"/>
              <w:ind w:left="1796" w:right="196" w:firstLine="720"/>
              <w:jc w:val="both"/>
              <w:rPr>
                <w:sz w:val="14"/>
              </w:rPr>
            </w:pPr>
            <w:r>
              <w:rPr>
                <w:sz w:val="14"/>
              </w:rPr>
              <w:t>I hereby certify that on 10/27/2017, I served the foregoing document by e-service through ICCES to all  opposing counsel.</w:t>
            </w:r>
          </w:p>
        </w:tc>
      </w:tr>
    </w:tbl>
    <w:sectPr>
      <w:type w:val="continuous"/>
      <w:pgSz w:w="12240" w:h="15840"/>
      <w:pgMar w:top="144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4"/>
    </w:pPr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lly.Talbert@coloradodefenders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2019-03-22T16:22:45Z</dcterms:created>
  <dcterms:modified xsi:type="dcterms:W3CDTF">2019-03-22T16:22:45Z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2019-03-22T00:00:00Z</vt:filetime>
  </property>
</Properties>
</file>