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2"/>
        <w:ind w:left="6301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83997pt;margin-top:8.755925pt;width:474.2pt;height:521.8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2"/>
                    <w:gridCol w:w="3257"/>
                  </w:tblGrid>
                  <w:tr>
                    <w:trPr>
                      <w:trHeight w:val="9661" w:hRule="atLeast"/>
                    </w:trPr>
                    <w:tc>
                      <w:tcPr>
                        <w:tcW w:w="621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spacing w:val="-9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-8"/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z w:val="24"/>
                          </w:rPr>
                          <w:t>T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OU</w:t>
                        </w:r>
                        <w:r>
                          <w:rPr>
                            <w:spacing w:val="-5"/>
                            <w:sz w:val="24"/>
                          </w:rPr>
                          <w:t>R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FF</w:t>
                        </w:r>
                        <w:r>
                          <w:rPr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ON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pacing w:val="-84"/>
                            <w:sz w:val="24"/>
                          </w:rPr>
                          <w:t>E</w:t>
                        </w:r>
                        <w:r>
                          <w:rPr>
                            <w:color w:val="0000FF"/>
                            <w:spacing w:val="-6"/>
                            <w:position w:val="12"/>
                            <w:sz w:val="20"/>
                          </w:rPr>
                          <w:t>D</w:t>
                        </w:r>
                        <w:r>
                          <w:rPr>
                            <w:spacing w:val="-166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color w:val="0000FF"/>
                            <w:spacing w:val="2"/>
                            <w:position w:val="12"/>
                            <w:sz w:val="20"/>
                          </w:rPr>
                          <w:t>A</w:t>
                        </w:r>
                        <w:r>
                          <w:rPr>
                            <w:color w:val="0000FF"/>
                            <w:spacing w:val="-106"/>
                            <w:position w:val="12"/>
                            <w:sz w:val="20"/>
                          </w:rPr>
                          <w:t>T</w:t>
                        </w:r>
                        <w:r>
                          <w:rPr>
                            <w:spacing w:val="-26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color w:val="0000FF"/>
                            <w:spacing w:val="2"/>
                            <w:position w:val="12"/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5563" w:right="-44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pacing w:val="2"/>
                            <w:sz w:val="20"/>
                          </w:rPr>
                          <w:t>FILING</w:t>
                        </w:r>
                      </w:p>
                      <w:p>
                        <w:pPr>
                          <w:pStyle w:val="TableParagraph"/>
                          <w:tabs>
                            <w:tab w:pos="5563" w:val="left" w:leader="none"/>
                          </w:tabs>
                          <w:spacing w:line="245" w:lineRule="exact"/>
                          <w:ind w:left="107" w:right="-116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COLORADO</w:t>
                          <w:tab/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CASE</w:t>
                        </w:r>
                        <w:r>
                          <w:rPr>
                            <w:color w:val="0000FF"/>
                            <w:spacing w:val="36"/>
                            <w:position w:val="-2"/>
                            <w:sz w:val="20"/>
                          </w:rPr>
                          <w:t> </w:t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ind w:left="107" w:right="3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Jefferson County Parkway Golden, Colorado 80401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84" w:val="left" w:leader="none"/>
                          </w:tabs>
                          <w:spacing w:line="480" w:lineRule="auto" w:before="1"/>
                          <w:ind w:left="107" w:right="1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Plaintiff:</w:t>
                          <w:tab/>
                          <w:t>LELAND ROMERO, an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individual v.</w:t>
                        </w:r>
                      </w:p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Defendant: JOSEPH M. FLOREZ, IV, d/b/a ALL AMERICAN RENOVATIONS AND DEMOLITIONS, a</w:t>
                        </w:r>
                      </w:p>
                      <w:p>
                        <w:pPr>
                          <w:pStyle w:val="TableParagraph"/>
                          <w:spacing w:line="480" w:lineRule="auto"/>
                          <w:ind w:left="107" w:right="26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Colorado limited liability company, v.</w:t>
                        </w:r>
                      </w:p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Additional Counterclaim Defendants: LELAND ROMERO, in his capacity as personal representative for the Estate of Leland Augustine Noeland; COMPLETE SYSTEMS, INC., a Colorado corporation; BAYVIEW LOAN SERVICING, LLC, a Florida limited liability company; REMEDY ROOFING INC., a Texas corporation; MARGARET T. CHAPMAN, in her official capacity as Public Trustee for Jefferson County, CO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7" w:right="1394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Attorneys </w:t>
                        </w:r>
                        <w:r>
                          <w:rPr>
                            <w:spacing w:val="-3"/>
                            <w:sz w:val="24"/>
                          </w:rPr>
                          <w:t>for </w:t>
                        </w:r>
                        <w:r>
                          <w:rPr>
                            <w:spacing w:val="-4"/>
                            <w:sz w:val="24"/>
                          </w:rPr>
                          <w:t>Plaintiff/Counterclaim Defendant Leland </w:t>
                        </w:r>
                        <w:r>
                          <w:rPr>
                            <w:spacing w:val="-3"/>
                            <w:sz w:val="24"/>
                          </w:rPr>
                          <w:t>Romero:</w:t>
                        </w:r>
                      </w:p>
                      <w:p>
                        <w:pPr>
                          <w:pStyle w:val="TableParagraph"/>
                          <w:ind w:left="107" w:right="3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Joshua R. Proctor, #33835 Andrew L. Shively, #43526 Proctor Brant, P.C.</w:t>
                        </w:r>
                      </w:p>
                      <w:p>
                        <w:pPr>
                          <w:pStyle w:val="TableParagraph"/>
                          <w:ind w:left="107" w:right="28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4B </w:t>
                        </w:r>
                        <w:r>
                          <w:rPr>
                            <w:spacing w:val="-4"/>
                            <w:sz w:val="24"/>
                          </w:rPr>
                          <w:t>Inverness </w:t>
                        </w:r>
                        <w:r>
                          <w:rPr>
                            <w:spacing w:val="-3"/>
                            <w:sz w:val="24"/>
                          </w:rPr>
                          <w:t>Court East, Suite 110 Englewood, Colorado 80112</w:t>
                        </w:r>
                      </w:p>
                      <w:p>
                        <w:pPr>
                          <w:pStyle w:val="TableParagraph"/>
                          <w:ind w:left="107" w:right="3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Telephone: (303) 768-8240</w:t>
                        </w:r>
                        <w:hyperlink r:id="rId5">
                          <w:r>
                            <w:rPr>
                              <w:sz w:val="24"/>
                            </w:rPr>
                            <w:t> jproctor@proctorbrant.com</w:t>
                          </w:r>
                        </w:hyperlink>
                      </w:p>
                      <w:p>
                        <w:pPr>
                          <w:pStyle w:val="TableParagraph"/>
                          <w:spacing w:line="261" w:lineRule="exact" w:before="1"/>
                          <w:ind w:left="107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ashively@proctorbrant.com</w:t>
                          </w:r>
                        </w:hyperlink>
                      </w:p>
                    </w:tc>
                    <w:tc>
                      <w:tcPr>
                        <w:tcW w:w="3257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ILED: January 16, 2018 4:23 PM</w:t>
                        </w:r>
                      </w:p>
                      <w:p>
                        <w:pPr>
                          <w:pStyle w:val="TableParagraph"/>
                          <w:spacing w:line="225" w:lineRule="auto" w:before="4"/>
                          <w:ind w:left="93" w:right="533" w:firstLine="1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ID: F3EDE3BCEB7B7 UMBER: 2017CV372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3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▲COURT USE ONLY▲</w:t>
                        </w:r>
                      </w:p>
                      <w:p>
                        <w:pPr>
                          <w:pStyle w:val="TableParagraph"/>
                          <w:tabs>
                            <w:tab w:pos="1666" w:val="right" w:leader="none"/>
                          </w:tabs>
                          <w:spacing w:line="720" w:lineRule="auto" w:before="823"/>
                          <w:ind w:left="105" w:right="52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Case Number: 2017CV372 Division:</w:t>
                          <w:tab/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946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PLAINTIFF’S ANSWER TO DEFENDANT’S COUNTERCLAIMS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FF"/>
          <w:spacing w:val="2"/>
          <w:sz w:val="20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77.424004pt,15.628929pt" to="376.030005pt,15.6289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387.910004pt,14.436841pt" to="534.430011pt,14.43684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77.424004pt,16.733685pt" to="376.030004pt,16.73368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7.424004pt;margin-top:17.976795pt;width:3.36pt;height:.599980pt;mso-position-horizontal-relative:page;mso-position-vertical-relative:paragraph;z-index:-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0" w:right="38" w:firstLine="719"/>
      </w:pPr>
      <w:r>
        <w:rPr>
          <w:spacing w:val="-4"/>
        </w:rPr>
        <w:t>Plaintiff, Leland </w:t>
      </w:r>
      <w:r>
        <w:rPr>
          <w:spacing w:val="-3"/>
        </w:rPr>
        <w:t>Romero, </w:t>
      </w:r>
      <w:r>
        <w:rPr/>
        <w:t>by </w:t>
      </w:r>
      <w:r>
        <w:rPr>
          <w:spacing w:val="-3"/>
        </w:rPr>
        <w:t>and through his </w:t>
      </w:r>
      <w:r>
        <w:rPr>
          <w:spacing w:val="-4"/>
        </w:rPr>
        <w:t>attorneys, </w:t>
      </w:r>
      <w:r>
        <w:rPr/>
        <w:t>Proctor Brant, P.C., </w:t>
      </w:r>
      <w:r>
        <w:rPr>
          <w:spacing w:val="-3"/>
        </w:rPr>
        <w:t>hereby submits </w:t>
      </w:r>
      <w:r>
        <w:rPr/>
        <w:t>his </w:t>
      </w:r>
      <w:r>
        <w:rPr>
          <w:spacing w:val="-4"/>
        </w:rPr>
        <w:t>Answer </w:t>
      </w:r>
      <w:r>
        <w:rPr>
          <w:spacing w:val="-3"/>
        </w:rPr>
        <w:t>to </w:t>
      </w:r>
      <w:r>
        <w:rPr>
          <w:spacing w:val="-4"/>
        </w:rPr>
        <w:t>Defendant’s Counterclaims, </w:t>
      </w:r>
      <w:r>
        <w:rPr>
          <w:spacing w:val="-3"/>
        </w:rPr>
        <w:t>and </w:t>
      </w:r>
      <w:r>
        <w:rPr>
          <w:spacing w:val="-4"/>
        </w:rPr>
        <w:t>states </w:t>
      </w:r>
      <w:r>
        <w:rPr/>
        <w:t>as </w:t>
      </w:r>
      <w:r>
        <w:rPr>
          <w:spacing w:val="-4"/>
        </w:rPr>
        <w:t>follows:</w:t>
      </w:r>
    </w:p>
    <w:p>
      <w:pPr>
        <w:spacing w:after="0"/>
        <w:sectPr>
          <w:type w:val="continuous"/>
          <w:pgSz w:w="12240" w:h="15840"/>
          <w:pgMar w:top="1500" w:bottom="28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90"/>
        <w:ind w:left="2624" w:right="0"/>
        <w:jc w:val="left"/>
      </w:pPr>
      <w:r>
        <w:rPr/>
        <w:t>PARTIES, JURISDICTION, AND VENUE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9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Admitted.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Upon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belief,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admitted.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Admitted.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Mr. Romero does not object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pacing w:val="-3"/>
          <w:sz w:val="24"/>
        </w:rPr>
        <w:t>venue.</w:t>
      </w:r>
    </w:p>
    <w:p>
      <w:pPr>
        <w:pStyle w:val="BodyText"/>
        <w:spacing w:before="5"/>
      </w:pPr>
    </w:p>
    <w:p>
      <w:pPr>
        <w:pStyle w:val="Heading1"/>
      </w:pPr>
      <w:r>
        <w:rPr/>
        <w:t>GENERAL ALLEGATIONS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1" w:after="0"/>
        <w:ind w:left="120" w:right="213" w:firstLine="720"/>
        <w:jc w:val="both"/>
        <w:rPr>
          <w:sz w:val="24"/>
        </w:rPr>
      </w:pPr>
      <w:r>
        <w:rPr>
          <w:spacing w:val="-3"/>
          <w:sz w:val="24"/>
        </w:rPr>
        <w:t>Upon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belief, </w:t>
      </w:r>
      <w:r>
        <w:rPr>
          <w:spacing w:val="-3"/>
          <w:sz w:val="24"/>
        </w:rPr>
        <w:t>Mr. Romero </w:t>
      </w:r>
      <w:r>
        <w:rPr>
          <w:spacing w:val="-4"/>
          <w:sz w:val="24"/>
        </w:rPr>
        <w:t>admits that </w:t>
      </w:r>
      <w:r>
        <w:rPr>
          <w:sz w:val="24"/>
        </w:rPr>
        <w:t>the </w:t>
      </w:r>
      <w:r>
        <w:rPr>
          <w:spacing w:val="-3"/>
          <w:sz w:val="24"/>
        </w:rPr>
        <w:t>property </w:t>
      </w:r>
      <w:r>
        <w:rPr>
          <w:sz w:val="24"/>
        </w:rPr>
        <w:t>at </w:t>
      </w:r>
      <w:r>
        <w:rPr>
          <w:spacing w:val="-3"/>
          <w:sz w:val="24"/>
        </w:rPr>
        <w:t>issue </w:t>
      </w:r>
      <w:r>
        <w:rPr>
          <w:sz w:val="24"/>
        </w:rPr>
        <w:t>is </w:t>
      </w:r>
      <w:r>
        <w:rPr>
          <w:spacing w:val="-4"/>
          <w:sz w:val="24"/>
        </w:rPr>
        <w:t>located </w:t>
      </w:r>
      <w:r>
        <w:rPr>
          <w:sz w:val="24"/>
        </w:rPr>
        <w:t>at </w:t>
      </w:r>
      <w:r>
        <w:rPr>
          <w:spacing w:val="-3"/>
          <w:sz w:val="24"/>
        </w:rPr>
        <w:t>1530 </w:t>
      </w:r>
      <w:r>
        <w:rPr>
          <w:sz w:val="24"/>
        </w:rPr>
        <w:t>S. </w:t>
      </w:r>
      <w:r>
        <w:rPr>
          <w:spacing w:val="-3"/>
          <w:sz w:val="24"/>
        </w:rPr>
        <w:t>Chase St., </w:t>
      </w:r>
      <w:r>
        <w:rPr>
          <w:spacing w:val="-4"/>
          <w:sz w:val="24"/>
        </w:rPr>
        <w:t>Lakewood, </w:t>
      </w:r>
      <w:r>
        <w:rPr>
          <w:sz w:val="24"/>
        </w:rPr>
        <w:t>CO </w:t>
      </w:r>
      <w:r>
        <w:rPr>
          <w:spacing w:val="-4"/>
          <w:sz w:val="24"/>
        </w:rPr>
        <w:t>80232. </w:t>
      </w:r>
      <w:r>
        <w:rPr>
          <w:spacing w:val="-3"/>
          <w:sz w:val="24"/>
        </w:rPr>
        <w:t>Mr. Romero denies </w:t>
      </w:r>
      <w:r>
        <w:rPr>
          <w:spacing w:val="-2"/>
          <w:sz w:val="24"/>
        </w:rPr>
        <w:t>all </w:t>
      </w:r>
      <w:r>
        <w:rPr>
          <w:spacing w:val="-4"/>
          <w:sz w:val="24"/>
        </w:rPr>
        <w:t>remaining allegations </w:t>
      </w:r>
      <w:r>
        <w:rPr>
          <w:sz w:val="24"/>
        </w:rPr>
        <w:t>of </w:t>
      </w:r>
      <w:r>
        <w:rPr>
          <w:spacing w:val="-3"/>
          <w:sz w:val="24"/>
        </w:rPr>
        <w:t>this </w:t>
      </w:r>
      <w:r>
        <w:rPr>
          <w:spacing w:val="-4"/>
          <w:sz w:val="24"/>
        </w:rPr>
        <w:t>paragraph.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Admitted.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20" w:right="216" w:firstLine="720"/>
        <w:jc w:val="left"/>
        <w:rPr>
          <w:sz w:val="24"/>
        </w:rPr>
      </w:pPr>
      <w:r>
        <w:rPr>
          <w:spacing w:val="-3"/>
          <w:sz w:val="24"/>
        </w:rPr>
        <w:t>Mr. Romero </w:t>
      </w:r>
      <w:r>
        <w:rPr>
          <w:spacing w:val="-4"/>
          <w:sz w:val="24"/>
        </w:rPr>
        <w:t>admits </w:t>
      </w:r>
      <w:r>
        <w:rPr>
          <w:sz w:val="24"/>
        </w:rPr>
        <w:t>he </w:t>
      </w:r>
      <w:r>
        <w:rPr>
          <w:spacing w:val="-3"/>
          <w:sz w:val="24"/>
        </w:rPr>
        <w:t>is </w:t>
      </w:r>
      <w:r>
        <w:rPr>
          <w:sz w:val="24"/>
        </w:rPr>
        <w:t>the </w:t>
      </w:r>
      <w:r>
        <w:rPr>
          <w:spacing w:val="-3"/>
          <w:sz w:val="24"/>
        </w:rPr>
        <w:t>owner </w:t>
      </w:r>
      <w:r>
        <w:rPr>
          <w:sz w:val="24"/>
        </w:rPr>
        <w:t>of the </w:t>
      </w:r>
      <w:r>
        <w:rPr>
          <w:spacing w:val="-4"/>
          <w:sz w:val="24"/>
        </w:rPr>
        <w:t>property </w:t>
      </w:r>
      <w:r>
        <w:rPr>
          <w:spacing w:val="-3"/>
          <w:sz w:val="24"/>
        </w:rPr>
        <w:t>located </w:t>
      </w:r>
      <w:r>
        <w:rPr>
          <w:sz w:val="24"/>
        </w:rPr>
        <w:t>at </w:t>
      </w:r>
      <w:r>
        <w:rPr>
          <w:spacing w:val="-3"/>
          <w:sz w:val="24"/>
        </w:rPr>
        <w:t>1530 </w:t>
      </w:r>
      <w:r>
        <w:rPr>
          <w:sz w:val="24"/>
        </w:rPr>
        <w:t>S. </w:t>
      </w:r>
      <w:r>
        <w:rPr>
          <w:spacing w:val="-3"/>
          <w:sz w:val="24"/>
        </w:rPr>
        <w:t>Chase St., </w:t>
      </w:r>
      <w:r>
        <w:rPr>
          <w:spacing w:val="-4"/>
          <w:sz w:val="24"/>
        </w:rPr>
        <w:t>Lakewood, </w:t>
      </w:r>
      <w:r>
        <w:rPr>
          <w:sz w:val="24"/>
        </w:rPr>
        <w:t>CO </w:t>
      </w:r>
      <w:r>
        <w:rPr>
          <w:spacing w:val="-4"/>
          <w:sz w:val="24"/>
        </w:rPr>
        <w:t>80232. </w:t>
      </w:r>
      <w:r>
        <w:rPr>
          <w:spacing w:val="-3"/>
          <w:sz w:val="24"/>
        </w:rPr>
        <w:t>Mr. Romero denies all remaining </w:t>
      </w:r>
      <w:r>
        <w:rPr>
          <w:spacing w:val="-4"/>
          <w:sz w:val="24"/>
        </w:rPr>
        <w:t>allegations </w:t>
      </w:r>
      <w:r>
        <w:rPr>
          <w:sz w:val="24"/>
        </w:rPr>
        <w:t>of </w:t>
      </w:r>
      <w:r>
        <w:rPr>
          <w:spacing w:val="-3"/>
          <w:sz w:val="24"/>
        </w:rPr>
        <w:t>this</w:t>
      </w:r>
      <w:r>
        <w:rPr>
          <w:spacing w:val="-29"/>
          <w:sz w:val="24"/>
        </w:rPr>
        <w:t> </w:t>
      </w:r>
      <w:r>
        <w:rPr>
          <w:spacing w:val="-4"/>
          <w:sz w:val="24"/>
        </w:rPr>
        <w:t>paragraph.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20" w:right="212" w:firstLine="720"/>
        <w:jc w:val="both"/>
        <w:rPr>
          <w:sz w:val="24"/>
        </w:rPr>
      </w:pPr>
      <w:r>
        <w:rPr>
          <w:spacing w:val="-3"/>
          <w:sz w:val="24"/>
        </w:rPr>
        <w:t>Mr. Romero states that </w:t>
      </w:r>
      <w:r>
        <w:rPr>
          <w:sz w:val="24"/>
        </w:rPr>
        <w:t>the </w:t>
      </w:r>
      <w:r>
        <w:rPr>
          <w:spacing w:val="-4"/>
          <w:sz w:val="24"/>
        </w:rPr>
        <w:t>language </w:t>
      </w:r>
      <w:r>
        <w:rPr>
          <w:sz w:val="24"/>
        </w:rPr>
        <w:t>of </w:t>
      </w:r>
      <w:r>
        <w:rPr>
          <w:spacing w:val="-3"/>
          <w:sz w:val="24"/>
        </w:rPr>
        <w:t>the </w:t>
      </w:r>
      <w:r>
        <w:rPr>
          <w:spacing w:val="-4"/>
          <w:sz w:val="24"/>
        </w:rPr>
        <w:t>agreement referenced </w:t>
      </w:r>
      <w:r>
        <w:rPr>
          <w:sz w:val="24"/>
        </w:rPr>
        <w:t>in </w:t>
      </w:r>
      <w:r>
        <w:rPr>
          <w:spacing w:val="-4"/>
          <w:sz w:val="24"/>
        </w:rPr>
        <w:t>paragraph </w:t>
      </w:r>
      <w:r>
        <w:rPr>
          <w:sz w:val="24"/>
        </w:rPr>
        <w:t>12 </w:t>
      </w:r>
      <w:r>
        <w:rPr>
          <w:spacing w:val="-3"/>
          <w:sz w:val="24"/>
        </w:rPr>
        <w:t>speaks for itself. </w:t>
      </w:r>
      <w:r>
        <w:rPr>
          <w:sz w:val="24"/>
        </w:rPr>
        <w:t>To </w:t>
      </w:r>
      <w:r>
        <w:rPr>
          <w:spacing w:val="-3"/>
          <w:sz w:val="24"/>
        </w:rPr>
        <w:t>the extent </w:t>
      </w:r>
      <w:r>
        <w:rPr>
          <w:sz w:val="24"/>
        </w:rPr>
        <w:t>a </w:t>
      </w:r>
      <w:r>
        <w:rPr>
          <w:spacing w:val="-3"/>
          <w:sz w:val="24"/>
        </w:rPr>
        <w:t>further </w:t>
      </w:r>
      <w:r>
        <w:rPr>
          <w:spacing w:val="-4"/>
          <w:sz w:val="24"/>
        </w:rPr>
        <w:t>response </w:t>
      </w:r>
      <w:r>
        <w:rPr>
          <w:sz w:val="24"/>
        </w:rPr>
        <w:t>is </w:t>
      </w:r>
      <w:r>
        <w:rPr>
          <w:spacing w:val="-4"/>
          <w:sz w:val="24"/>
        </w:rPr>
        <w:t>required, </w:t>
      </w:r>
      <w:r>
        <w:rPr>
          <w:spacing w:val="-3"/>
          <w:sz w:val="24"/>
        </w:rPr>
        <w:t>Mr. Romero admits </w:t>
      </w:r>
      <w:r>
        <w:rPr>
          <w:sz w:val="24"/>
        </w:rPr>
        <w:t>he </w:t>
      </w:r>
      <w:r>
        <w:rPr>
          <w:spacing w:val="-4"/>
          <w:sz w:val="24"/>
        </w:rPr>
        <w:t>contracted with Defendant </w:t>
      </w:r>
      <w:r>
        <w:rPr>
          <w:spacing w:val="-3"/>
          <w:sz w:val="24"/>
        </w:rPr>
        <w:t>for </w:t>
      </w:r>
      <w:r>
        <w:rPr>
          <w:spacing w:val="-4"/>
          <w:sz w:val="24"/>
        </w:rPr>
        <w:t>Defendant </w:t>
      </w:r>
      <w:r>
        <w:rPr>
          <w:sz w:val="24"/>
        </w:rPr>
        <w:t>to </w:t>
      </w:r>
      <w:r>
        <w:rPr>
          <w:spacing w:val="-4"/>
          <w:sz w:val="24"/>
        </w:rPr>
        <w:t>perform </w:t>
      </w:r>
      <w:r>
        <w:rPr>
          <w:spacing w:val="-3"/>
          <w:sz w:val="24"/>
        </w:rPr>
        <w:t>certain </w:t>
      </w:r>
      <w:r>
        <w:rPr>
          <w:spacing w:val="-4"/>
          <w:sz w:val="24"/>
        </w:rPr>
        <w:t>construction </w:t>
      </w:r>
      <w:r>
        <w:rPr>
          <w:spacing w:val="-3"/>
          <w:sz w:val="24"/>
        </w:rPr>
        <w:t>related </w:t>
      </w:r>
      <w:r>
        <w:rPr>
          <w:spacing w:val="-4"/>
          <w:sz w:val="24"/>
        </w:rPr>
        <w:t>services </w:t>
      </w:r>
      <w:r>
        <w:rPr>
          <w:sz w:val="24"/>
        </w:rPr>
        <w:t>at the </w:t>
      </w:r>
      <w:r>
        <w:rPr>
          <w:spacing w:val="-3"/>
          <w:sz w:val="24"/>
        </w:rPr>
        <w:t>property located </w:t>
      </w:r>
      <w:r>
        <w:rPr>
          <w:sz w:val="24"/>
        </w:rPr>
        <w:t>at </w:t>
      </w:r>
      <w:r>
        <w:rPr>
          <w:spacing w:val="-3"/>
          <w:sz w:val="24"/>
        </w:rPr>
        <w:t>1530 </w:t>
      </w:r>
      <w:r>
        <w:rPr>
          <w:sz w:val="24"/>
        </w:rPr>
        <w:t>S. </w:t>
      </w:r>
      <w:r>
        <w:rPr>
          <w:spacing w:val="-3"/>
          <w:sz w:val="24"/>
        </w:rPr>
        <w:t>Chase St., </w:t>
      </w:r>
      <w:r>
        <w:rPr>
          <w:spacing w:val="-4"/>
          <w:sz w:val="24"/>
        </w:rPr>
        <w:t>Lakewood, </w:t>
      </w:r>
      <w:r>
        <w:rPr>
          <w:sz w:val="24"/>
        </w:rPr>
        <w:t>CO </w:t>
      </w:r>
      <w:r>
        <w:rPr>
          <w:spacing w:val="-3"/>
          <w:sz w:val="24"/>
        </w:rPr>
        <w:t>80232. Mr. Romero also admits </w:t>
      </w:r>
      <w:r>
        <w:rPr>
          <w:sz w:val="24"/>
        </w:rPr>
        <w:t>the </w:t>
      </w:r>
      <w:r>
        <w:rPr>
          <w:spacing w:val="-3"/>
          <w:sz w:val="24"/>
        </w:rPr>
        <w:t>estimate is dated April </w:t>
      </w:r>
      <w:r>
        <w:rPr>
          <w:sz w:val="24"/>
        </w:rPr>
        <w:t>3, </w:t>
      </w:r>
      <w:r>
        <w:rPr>
          <w:spacing w:val="-3"/>
          <w:sz w:val="24"/>
        </w:rPr>
        <w:t>2017, and was signed </w:t>
      </w:r>
      <w:r>
        <w:rPr>
          <w:sz w:val="24"/>
        </w:rPr>
        <w:t>by him on </w:t>
      </w:r>
      <w:r>
        <w:rPr>
          <w:spacing w:val="-3"/>
          <w:sz w:val="24"/>
        </w:rPr>
        <w:t>April </w:t>
      </w:r>
      <w:r>
        <w:rPr>
          <w:sz w:val="24"/>
        </w:rPr>
        <w:t>11, </w:t>
      </w:r>
      <w:r>
        <w:rPr>
          <w:spacing w:val="-3"/>
          <w:sz w:val="24"/>
        </w:rPr>
        <w:t>2017, and </w:t>
      </w:r>
      <w:r>
        <w:rPr>
          <w:sz w:val="24"/>
        </w:rPr>
        <w:t>by </w:t>
      </w:r>
      <w:r>
        <w:rPr>
          <w:spacing w:val="-4"/>
          <w:sz w:val="24"/>
        </w:rPr>
        <w:t>Defendant </w:t>
      </w:r>
      <w:r>
        <w:rPr>
          <w:sz w:val="24"/>
        </w:rPr>
        <w:t>on </w:t>
      </w:r>
      <w:r>
        <w:rPr>
          <w:spacing w:val="-4"/>
          <w:sz w:val="24"/>
        </w:rPr>
        <w:t>April </w:t>
      </w:r>
      <w:r>
        <w:rPr>
          <w:sz w:val="24"/>
        </w:rPr>
        <w:t>6, </w:t>
      </w:r>
      <w:r>
        <w:rPr>
          <w:spacing w:val="-3"/>
          <w:sz w:val="24"/>
        </w:rPr>
        <w:t>2017. Mr. </w:t>
      </w:r>
      <w:r>
        <w:rPr>
          <w:spacing w:val="-4"/>
          <w:sz w:val="24"/>
        </w:rPr>
        <w:t>Romero </w:t>
      </w:r>
      <w:r>
        <w:rPr>
          <w:spacing w:val="-3"/>
          <w:sz w:val="24"/>
        </w:rPr>
        <w:t>denies all </w:t>
      </w:r>
      <w:r>
        <w:rPr>
          <w:spacing w:val="-4"/>
          <w:sz w:val="24"/>
        </w:rPr>
        <w:t>remaining </w:t>
      </w:r>
      <w:r>
        <w:rPr>
          <w:spacing w:val="-3"/>
          <w:sz w:val="24"/>
        </w:rPr>
        <w:t>allegations </w:t>
      </w:r>
      <w:r>
        <w:rPr>
          <w:sz w:val="24"/>
        </w:rPr>
        <w:t>of </w:t>
      </w:r>
      <w:r>
        <w:rPr>
          <w:spacing w:val="-3"/>
          <w:sz w:val="24"/>
        </w:rPr>
        <w:t>this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paragraph.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20" w:right="213" w:firstLine="720"/>
        <w:jc w:val="both"/>
        <w:rPr>
          <w:sz w:val="24"/>
        </w:rPr>
      </w:pPr>
      <w:r>
        <w:rPr>
          <w:spacing w:val="-3"/>
          <w:sz w:val="24"/>
        </w:rPr>
        <w:t>Mr. Romero </w:t>
      </w:r>
      <w:r>
        <w:rPr>
          <w:spacing w:val="-4"/>
          <w:sz w:val="24"/>
        </w:rPr>
        <w:t>admits </w:t>
      </w:r>
      <w:r>
        <w:rPr>
          <w:spacing w:val="-3"/>
          <w:sz w:val="24"/>
        </w:rPr>
        <w:t>that </w:t>
      </w:r>
      <w:r>
        <w:rPr>
          <w:spacing w:val="-4"/>
          <w:sz w:val="24"/>
        </w:rPr>
        <w:t>Defendant performed </w:t>
      </w:r>
      <w:r>
        <w:rPr>
          <w:spacing w:val="-3"/>
          <w:sz w:val="24"/>
        </w:rPr>
        <w:t>some </w:t>
      </w:r>
      <w:r>
        <w:rPr>
          <w:spacing w:val="-4"/>
          <w:sz w:val="24"/>
        </w:rPr>
        <w:t>services relating </w:t>
      </w:r>
      <w:r>
        <w:rPr>
          <w:sz w:val="24"/>
        </w:rPr>
        <w:t>to </w:t>
      </w:r>
      <w:r>
        <w:rPr>
          <w:spacing w:val="-3"/>
          <w:sz w:val="24"/>
        </w:rPr>
        <w:t>the property located at 1530 </w:t>
      </w:r>
      <w:r>
        <w:rPr>
          <w:sz w:val="24"/>
        </w:rPr>
        <w:t>S. </w:t>
      </w:r>
      <w:r>
        <w:rPr>
          <w:spacing w:val="-3"/>
          <w:sz w:val="24"/>
        </w:rPr>
        <w:t>Chase St., </w:t>
      </w:r>
      <w:r>
        <w:rPr>
          <w:spacing w:val="-4"/>
          <w:sz w:val="24"/>
        </w:rPr>
        <w:t>Lakewood, </w:t>
      </w:r>
      <w:r>
        <w:rPr>
          <w:sz w:val="24"/>
        </w:rPr>
        <w:t>CO </w:t>
      </w:r>
      <w:r>
        <w:rPr>
          <w:spacing w:val="-3"/>
          <w:sz w:val="24"/>
        </w:rPr>
        <w:t>80232, and that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provided him with some invoices. Mr. Romero denies all remaining </w:t>
      </w:r>
      <w:r>
        <w:rPr>
          <w:spacing w:val="-4"/>
          <w:sz w:val="24"/>
        </w:rPr>
        <w:t>allegations </w:t>
      </w:r>
      <w:r>
        <w:rPr>
          <w:sz w:val="24"/>
        </w:rPr>
        <w:t>of </w:t>
      </w:r>
      <w:r>
        <w:rPr>
          <w:spacing w:val="-3"/>
          <w:sz w:val="24"/>
        </w:rPr>
        <w:t>this</w:t>
      </w:r>
      <w:r>
        <w:rPr>
          <w:spacing w:val="-35"/>
          <w:sz w:val="24"/>
        </w:rPr>
        <w:t> </w:t>
      </w:r>
      <w:r>
        <w:rPr>
          <w:spacing w:val="-4"/>
          <w:sz w:val="24"/>
        </w:rPr>
        <w:t>paragraph.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26"/>
          <w:sz w:val="24"/>
        </w:rPr>
        <w:t> </w:t>
      </w:r>
      <w:r>
        <w:rPr>
          <w:spacing w:val="-4"/>
          <w:sz w:val="24"/>
        </w:rPr>
        <w:t>belief.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2240" w:h="15840"/>
          <w:pgMar w:footer="1510" w:header="0" w:top="1500" w:bottom="1700" w:left="132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1" w:after="0"/>
        <w:ind w:left="120" w:right="213" w:firstLine="720"/>
        <w:jc w:val="both"/>
        <w:rPr>
          <w:sz w:val="24"/>
        </w:rPr>
      </w:pPr>
      <w:r>
        <w:rPr>
          <w:spacing w:val="-3"/>
          <w:sz w:val="24"/>
        </w:rPr>
        <w:t>Mr. Romero </w:t>
      </w:r>
      <w:r>
        <w:rPr>
          <w:spacing w:val="-4"/>
          <w:sz w:val="24"/>
        </w:rPr>
        <w:t>admits, </w:t>
      </w:r>
      <w:r>
        <w:rPr>
          <w:spacing w:val="-3"/>
          <w:sz w:val="24"/>
        </w:rPr>
        <w:t>upon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belief, </w:t>
      </w:r>
      <w:r>
        <w:rPr>
          <w:spacing w:val="-3"/>
          <w:sz w:val="24"/>
        </w:rPr>
        <w:t>that on September 11, </w:t>
      </w:r>
      <w:r>
        <w:rPr>
          <w:spacing w:val="-4"/>
          <w:sz w:val="24"/>
        </w:rPr>
        <w:t>2017, Defendant </w:t>
      </w:r>
      <w:r>
        <w:rPr>
          <w:spacing w:val="-3"/>
          <w:sz w:val="24"/>
        </w:rPr>
        <w:t>filed </w:t>
      </w:r>
      <w:r>
        <w:rPr>
          <w:sz w:val="24"/>
        </w:rPr>
        <w:t>a </w:t>
      </w:r>
      <w:r>
        <w:rPr>
          <w:spacing w:val="-4"/>
          <w:sz w:val="24"/>
        </w:rPr>
        <w:t>mechanics’ </w:t>
      </w:r>
      <w:r>
        <w:rPr>
          <w:sz w:val="24"/>
        </w:rPr>
        <w:t>lien in </w:t>
      </w:r>
      <w:r>
        <w:rPr>
          <w:spacing w:val="-3"/>
          <w:sz w:val="24"/>
        </w:rPr>
        <w:t>the amount </w:t>
      </w:r>
      <w:r>
        <w:rPr>
          <w:sz w:val="24"/>
        </w:rPr>
        <w:t>of </w:t>
      </w:r>
      <w:r>
        <w:rPr>
          <w:spacing w:val="-3"/>
          <w:sz w:val="24"/>
        </w:rPr>
        <w:t>$16,328.34 with </w:t>
      </w:r>
      <w:r>
        <w:rPr>
          <w:sz w:val="24"/>
        </w:rPr>
        <w:t>the </w:t>
      </w:r>
      <w:r>
        <w:rPr>
          <w:spacing w:val="-4"/>
          <w:sz w:val="24"/>
        </w:rPr>
        <w:t>Jefferson </w:t>
      </w:r>
      <w:r>
        <w:rPr>
          <w:spacing w:val="-3"/>
          <w:sz w:val="24"/>
        </w:rPr>
        <w:t>County Clerk and </w:t>
      </w:r>
      <w:r>
        <w:rPr>
          <w:spacing w:val="-4"/>
          <w:sz w:val="24"/>
        </w:rPr>
        <w:t>Recorder. </w:t>
      </w:r>
      <w:r>
        <w:rPr>
          <w:spacing w:val="-3"/>
          <w:sz w:val="24"/>
        </w:rPr>
        <w:t>Mr. Romero denies all remaining allegations </w:t>
      </w:r>
      <w:r>
        <w:rPr>
          <w:sz w:val="24"/>
        </w:rPr>
        <w:t>of </w:t>
      </w:r>
      <w:r>
        <w:rPr>
          <w:spacing w:val="-3"/>
          <w:sz w:val="24"/>
        </w:rPr>
        <w:t>this </w:t>
      </w:r>
      <w:r>
        <w:rPr>
          <w:spacing w:val="-4"/>
          <w:sz w:val="24"/>
        </w:rPr>
        <w:t>paragraph </w:t>
      </w:r>
      <w:r>
        <w:rPr>
          <w:spacing w:val="-3"/>
          <w:sz w:val="24"/>
        </w:rPr>
        <w:t>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belief.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Denied.</w:t>
      </w:r>
    </w:p>
    <w:p>
      <w:pPr>
        <w:pStyle w:val="BodyText"/>
        <w:spacing w:before="5"/>
      </w:pPr>
    </w:p>
    <w:p>
      <w:pPr>
        <w:pStyle w:val="Heading1"/>
        <w:ind w:right="811"/>
      </w:pPr>
      <w:r>
        <w:rPr/>
        <w:t>CLAIMS FOR RELIEF</w:t>
      </w:r>
    </w:p>
    <w:p>
      <w:pPr>
        <w:pStyle w:val="BodyText"/>
        <w:rPr>
          <w:b/>
        </w:rPr>
      </w:pPr>
    </w:p>
    <w:p>
      <w:pPr>
        <w:spacing w:before="1"/>
        <w:ind w:left="1270" w:right="0" w:firstLine="0"/>
        <w:jc w:val="left"/>
        <w:rPr>
          <w:b/>
          <w:sz w:val="24"/>
        </w:rPr>
      </w:pPr>
      <w:r>
        <w:rPr>
          <w:b/>
          <w:sz w:val="24"/>
        </w:rPr>
        <w:t>First Claim – Foreclosure on Mechanics’ Lien – Against all Defendants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20" w:right="213" w:firstLine="720"/>
        <w:jc w:val="both"/>
        <w:rPr>
          <w:sz w:val="24"/>
        </w:rPr>
      </w:pPr>
      <w:r>
        <w:rPr>
          <w:spacing w:val="-3"/>
          <w:sz w:val="24"/>
        </w:rPr>
        <w:t>Mr. Romero </w:t>
      </w:r>
      <w:r>
        <w:rPr>
          <w:spacing w:val="-4"/>
          <w:sz w:val="24"/>
        </w:rPr>
        <w:t>admits, </w:t>
      </w:r>
      <w:r>
        <w:rPr>
          <w:spacing w:val="-3"/>
          <w:sz w:val="24"/>
        </w:rPr>
        <w:t>upon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belief, </w:t>
      </w:r>
      <w:r>
        <w:rPr>
          <w:spacing w:val="-3"/>
          <w:sz w:val="24"/>
        </w:rPr>
        <w:t>that on September 11, </w:t>
      </w:r>
      <w:r>
        <w:rPr>
          <w:spacing w:val="-4"/>
          <w:sz w:val="24"/>
        </w:rPr>
        <w:t>2017, Defendant </w:t>
      </w:r>
      <w:r>
        <w:rPr>
          <w:spacing w:val="-3"/>
          <w:sz w:val="24"/>
        </w:rPr>
        <w:t>filed </w:t>
      </w:r>
      <w:r>
        <w:rPr>
          <w:sz w:val="24"/>
        </w:rPr>
        <w:t>a </w:t>
      </w:r>
      <w:r>
        <w:rPr>
          <w:spacing w:val="-4"/>
          <w:sz w:val="24"/>
        </w:rPr>
        <w:t>mechanics’ </w:t>
      </w:r>
      <w:r>
        <w:rPr>
          <w:sz w:val="24"/>
        </w:rPr>
        <w:t>lien in </w:t>
      </w:r>
      <w:r>
        <w:rPr>
          <w:spacing w:val="-3"/>
          <w:sz w:val="24"/>
        </w:rPr>
        <w:t>the amount </w:t>
      </w:r>
      <w:r>
        <w:rPr>
          <w:sz w:val="24"/>
        </w:rPr>
        <w:t>of </w:t>
      </w:r>
      <w:r>
        <w:rPr>
          <w:spacing w:val="-3"/>
          <w:sz w:val="24"/>
        </w:rPr>
        <w:t>$16,328.34 with </w:t>
      </w:r>
      <w:r>
        <w:rPr>
          <w:sz w:val="24"/>
        </w:rPr>
        <w:t>the </w:t>
      </w:r>
      <w:r>
        <w:rPr>
          <w:spacing w:val="-4"/>
          <w:sz w:val="24"/>
        </w:rPr>
        <w:t>Jefferson </w:t>
      </w:r>
      <w:r>
        <w:rPr>
          <w:spacing w:val="-3"/>
          <w:sz w:val="24"/>
        </w:rPr>
        <w:t>County Clerk and </w:t>
      </w:r>
      <w:r>
        <w:rPr>
          <w:spacing w:val="-4"/>
          <w:sz w:val="24"/>
        </w:rPr>
        <w:t>Recorder. </w:t>
      </w:r>
      <w:r>
        <w:rPr>
          <w:spacing w:val="-3"/>
          <w:sz w:val="24"/>
        </w:rPr>
        <w:t>Mr. Romero denies all </w:t>
      </w:r>
      <w:r>
        <w:rPr>
          <w:spacing w:val="-4"/>
          <w:sz w:val="24"/>
        </w:rPr>
        <w:t>remaining allegations </w:t>
      </w:r>
      <w:r>
        <w:rPr>
          <w:sz w:val="24"/>
        </w:rPr>
        <w:t>of </w:t>
      </w:r>
      <w:r>
        <w:rPr>
          <w:spacing w:val="-3"/>
          <w:sz w:val="24"/>
        </w:rPr>
        <w:t>this</w:t>
      </w:r>
      <w:r>
        <w:rPr>
          <w:spacing w:val="-27"/>
          <w:sz w:val="24"/>
        </w:rPr>
        <w:t> </w:t>
      </w:r>
      <w:r>
        <w:rPr>
          <w:spacing w:val="-4"/>
          <w:sz w:val="24"/>
        </w:rPr>
        <w:t>paragraph.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 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  <w:spacing w:before="5"/>
      </w:pPr>
    </w:p>
    <w:p>
      <w:pPr>
        <w:pStyle w:val="Heading1"/>
      </w:pPr>
      <w:r>
        <w:rPr>
          <w:spacing w:val="-3"/>
        </w:rPr>
        <w:t>Second Claim </w:t>
      </w:r>
      <w:r>
        <w:rPr/>
        <w:t>– </w:t>
      </w:r>
      <w:r>
        <w:rPr>
          <w:spacing w:val="-3"/>
        </w:rPr>
        <w:t>Breach </w:t>
      </w:r>
      <w:r>
        <w:rPr/>
        <w:t>of </w:t>
      </w:r>
      <w:r>
        <w:rPr>
          <w:spacing w:val="-4"/>
        </w:rPr>
        <w:t>Contract </w:t>
      </w:r>
      <w:r>
        <w:rPr/>
        <w:t>– </w:t>
      </w:r>
      <w:r>
        <w:rPr>
          <w:spacing w:val="-3"/>
        </w:rPr>
        <w:t>Against </w:t>
      </w:r>
      <w:r>
        <w:rPr>
          <w:spacing w:val="-4"/>
        </w:rPr>
        <w:t>Roero, Individually </w:t>
      </w:r>
      <w:r>
        <w:rPr>
          <w:spacing w:val="-3"/>
        </w:rPr>
        <w:t>and as </w:t>
      </w:r>
      <w:r>
        <w:rPr>
          <w:spacing w:val="-4"/>
        </w:rPr>
        <w:t>Personal Representative </w:t>
      </w:r>
      <w:r>
        <w:rPr>
          <w:spacing w:val="-3"/>
        </w:rPr>
        <w:t>of the Estate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20" w:right="223" w:firstLine="720"/>
        <w:jc w:val="left"/>
        <w:rPr>
          <w:sz w:val="24"/>
        </w:rPr>
      </w:pPr>
      <w:r>
        <w:rPr>
          <w:sz w:val="24"/>
        </w:rPr>
        <w:t>Mr. Romero incorporate his responses to all prior paragraphs as though fully set forth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20" w:right="210" w:firstLine="720"/>
        <w:jc w:val="both"/>
        <w:rPr>
          <w:sz w:val="24"/>
        </w:rPr>
      </w:pPr>
      <w:r>
        <w:rPr>
          <w:spacing w:val="-3"/>
          <w:sz w:val="24"/>
        </w:rPr>
        <w:t>Mr. Romero states that the </w:t>
      </w:r>
      <w:r>
        <w:rPr>
          <w:spacing w:val="-4"/>
          <w:sz w:val="24"/>
        </w:rPr>
        <w:t>agreement referenced </w:t>
      </w:r>
      <w:r>
        <w:rPr>
          <w:sz w:val="24"/>
        </w:rPr>
        <w:t>in </w:t>
      </w:r>
      <w:r>
        <w:rPr>
          <w:spacing w:val="-4"/>
          <w:sz w:val="24"/>
        </w:rPr>
        <w:t>paragraph </w:t>
      </w:r>
      <w:r>
        <w:rPr>
          <w:sz w:val="24"/>
        </w:rPr>
        <w:t>26 </w:t>
      </w:r>
      <w:r>
        <w:rPr>
          <w:spacing w:val="-3"/>
          <w:sz w:val="24"/>
        </w:rPr>
        <w:t>speaks for </w:t>
      </w:r>
      <w:r>
        <w:rPr>
          <w:spacing w:val="-4"/>
          <w:sz w:val="24"/>
        </w:rPr>
        <w:t>itself.</w:t>
      </w:r>
      <w:r>
        <w:rPr>
          <w:spacing w:val="52"/>
          <w:sz w:val="24"/>
        </w:rPr>
        <w:t> </w:t>
      </w:r>
      <w:r>
        <w:rPr>
          <w:sz w:val="24"/>
        </w:rPr>
        <w:t>To the </w:t>
      </w:r>
      <w:r>
        <w:rPr>
          <w:spacing w:val="-3"/>
          <w:sz w:val="24"/>
        </w:rPr>
        <w:t>extent </w:t>
      </w:r>
      <w:r>
        <w:rPr>
          <w:sz w:val="24"/>
        </w:rPr>
        <w:t>a </w:t>
      </w:r>
      <w:r>
        <w:rPr>
          <w:spacing w:val="-4"/>
          <w:sz w:val="24"/>
        </w:rPr>
        <w:t>further response </w:t>
      </w:r>
      <w:r>
        <w:rPr>
          <w:sz w:val="24"/>
        </w:rPr>
        <w:t>is </w:t>
      </w:r>
      <w:r>
        <w:rPr>
          <w:spacing w:val="-4"/>
          <w:sz w:val="24"/>
        </w:rPr>
        <w:t>required, </w:t>
      </w:r>
      <w:r>
        <w:rPr>
          <w:spacing w:val="-3"/>
          <w:sz w:val="24"/>
        </w:rPr>
        <w:t>Mr. Romero admits </w:t>
      </w:r>
      <w:r>
        <w:rPr>
          <w:sz w:val="24"/>
        </w:rPr>
        <w:t>he </w:t>
      </w:r>
      <w:r>
        <w:rPr>
          <w:spacing w:val="-4"/>
          <w:sz w:val="24"/>
        </w:rPr>
        <w:t>contracted </w:t>
      </w:r>
      <w:r>
        <w:rPr>
          <w:spacing w:val="-3"/>
          <w:sz w:val="24"/>
        </w:rPr>
        <w:t>with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for </w:t>
      </w:r>
      <w:r>
        <w:rPr>
          <w:spacing w:val="-4"/>
          <w:sz w:val="24"/>
        </w:rPr>
        <w:t>Defendant </w:t>
      </w:r>
      <w:r>
        <w:rPr>
          <w:sz w:val="24"/>
        </w:rPr>
        <w:t>to </w:t>
      </w:r>
      <w:r>
        <w:rPr>
          <w:spacing w:val="-4"/>
          <w:sz w:val="24"/>
        </w:rPr>
        <w:t>perform certain construction related services </w:t>
      </w:r>
      <w:r>
        <w:rPr>
          <w:spacing w:val="-3"/>
          <w:sz w:val="24"/>
        </w:rPr>
        <w:t>at </w:t>
      </w:r>
      <w:r>
        <w:rPr>
          <w:sz w:val="24"/>
        </w:rPr>
        <w:t>the </w:t>
      </w:r>
      <w:r>
        <w:rPr>
          <w:spacing w:val="-3"/>
          <w:sz w:val="24"/>
        </w:rPr>
        <w:t>property located </w:t>
      </w:r>
      <w:r>
        <w:rPr>
          <w:sz w:val="24"/>
        </w:rPr>
        <w:t>at </w:t>
      </w:r>
      <w:r>
        <w:rPr>
          <w:spacing w:val="-3"/>
          <w:sz w:val="24"/>
        </w:rPr>
        <w:t>1530 </w:t>
      </w:r>
      <w:r>
        <w:rPr>
          <w:sz w:val="24"/>
        </w:rPr>
        <w:t>S. </w:t>
      </w:r>
      <w:r>
        <w:rPr>
          <w:spacing w:val="-3"/>
          <w:sz w:val="24"/>
        </w:rPr>
        <w:t>Chase St., </w:t>
      </w:r>
      <w:r>
        <w:rPr>
          <w:spacing w:val="-4"/>
          <w:sz w:val="24"/>
        </w:rPr>
        <w:t>Lakewood, </w:t>
      </w:r>
      <w:r>
        <w:rPr>
          <w:sz w:val="24"/>
        </w:rPr>
        <w:t>CO </w:t>
      </w:r>
      <w:r>
        <w:rPr>
          <w:spacing w:val="-4"/>
          <w:sz w:val="24"/>
        </w:rPr>
        <w:t>80232.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Mr. Romero denies all remaining allegations </w:t>
      </w:r>
      <w:r>
        <w:rPr>
          <w:sz w:val="24"/>
        </w:rPr>
        <w:t>of </w:t>
      </w:r>
      <w:r>
        <w:rPr>
          <w:spacing w:val="-3"/>
          <w:sz w:val="24"/>
        </w:rPr>
        <w:t>this </w:t>
      </w:r>
      <w:r>
        <w:rPr>
          <w:spacing w:val="-4"/>
          <w:sz w:val="24"/>
        </w:rPr>
        <w:t>paragraph </w:t>
      </w:r>
      <w:r>
        <w:rPr>
          <w:spacing w:val="-3"/>
          <w:sz w:val="24"/>
        </w:rPr>
        <w:t>for lack </w:t>
      </w:r>
      <w:r>
        <w:rPr>
          <w:sz w:val="24"/>
        </w:rPr>
        <w:t>of </w:t>
      </w:r>
      <w:r>
        <w:rPr>
          <w:spacing w:val="-4"/>
          <w:sz w:val="24"/>
        </w:rPr>
        <w:t>information </w:t>
      </w:r>
      <w:r>
        <w:rPr>
          <w:spacing w:val="-3"/>
          <w:sz w:val="24"/>
        </w:rPr>
        <w:t>and/or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belief.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Denied.</w:t>
      </w:r>
    </w:p>
    <w:p>
      <w:pPr>
        <w:pStyle w:val="BodyText"/>
        <w:spacing w:before="4"/>
      </w:pPr>
    </w:p>
    <w:p>
      <w:pPr>
        <w:pStyle w:val="Heading1"/>
        <w:ind w:left="3406" w:right="38" w:hanging="2627"/>
        <w:jc w:val="left"/>
      </w:pPr>
      <w:r>
        <w:rPr>
          <w:spacing w:val="-3"/>
        </w:rPr>
        <w:t>Third Claim </w:t>
      </w:r>
      <w:r>
        <w:rPr/>
        <w:t>– </w:t>
      </w:r>
      <w:r>
        <w:rPr>
          <w:spacing w:val="-3"/>
        </w:rPr>
        <w:t>Unjust </w:t>
      </w:r>
      <w:r>
        <w:rPr>
          <w:spacing w:val="-4"/>
        </w:rPr>
        <w:t>Enrichment </w:t>
      </w:r>
      <w:r>
        <w:rPr/>
        <w:t>– </w:t>
      </w:r>
      <w:r>
        <w:rPr>
          <w:spacing w:val="-3"/>
        </w:rPr>
        <w:t>Against </w:t>
      </w:r>
      <w:r>
        <w:rPr>
          <w:spacing w:val="-4"/>
        </w:rPr>
        <w:t>Roero, Individually </w:t>
      </w:r>
      <w:r>
        <w:rPr>
          <w:spacing w:val="-3"/>
        </w:rPr>
        <w:t>and </w:t>
      </w:r>
      <w:r>
        <w:rPr/>
        <w:t>as </w:t>
      </w:r>
      <w:r>
        <w:rPr>
          <w:spacing w:val="-4"/>
        </w:rPr>
        <w:t>Personal Representative </w:t>
      </w:r>
      <w:r>
        <w:rPr>
          <w:spacing w:val="-3"/>
        </w:rPr>
        <w:t>of the Estate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20" w:right="223" w:firstLine="720"/>
        <w:jc w:val="left"/>
        <w:rPr>
          <w:sz w:val="24"/>
        </w:rPr>
      </w:pPr>
      <w:r>
        <w:rPr>
          <w:sz w:val="24"/>
        </w:rPr>
        <w:t>Mr. Romero incorporate his responses to all prior paragraphs as though fully set forth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20" w:right="213" w:firstLine="720"/>
        <w:jc w:val="left"/>
        <w:rPr>
          <w:sz w:val="24"/>
        </w:rPr>
      </w:pPr>
      <w:r>
        <w:rPr>
          <w:spacing w:val="-3"/>
          <w:sz w:val="24"/>
        </w:rPr>
        <w:t>Mr. Romero </w:t>
      </w:r>
      <w:r>
        <w:rPr>
          <w:spacing w:val="-4"/>
          <w:sz w:val="24"/>
        </w:rPr>
        <w:t>admits </w:t>
      </w:r>
      <w:r>
        <w:rPr>
          <w:spacing w:val="-3"/>
          <w:sz w:val="24"/>
        </w:rPr>
        <w:t>that </w:t>
      </w:r>
      <w:r>
        <w:rPr>
          <w:sz w:val="24"/>
        </w:rPr>
        <w:t>he </w:t>
      </w:r>
      <w:r>
        <w:rPr>
          <w:spacing w:val="-3"/>
          <w:sz w:val="24"/>
        </w:rPr>
        <w:t>hired </w:t>
      </w:r>
      <w:r>
        <w:rPr>
          <w:spacing w:val="-4"/>
          <w:sz w:val="24"/>
        </w:rPr>
        <w:t>Defendant </w:t>
      </w:r>
      <w:r>
        <w:rPr>
          <w:spacing w:val="-3"/>
          <w:sz w:val="24"/>
        </w:rPr>
        <w:t>to </w:t>
      </w:r>
      <w:r>
        <w:rPr>
          <w:spacing w:val="-4"/>
          <w:sz w:val="24"/>
        </w:rPr>
        <w:t>perform certain construction </w:t>
      </w:r>
      <w:r>
        <w:rPr>
          <w:spacing w:val="-3"/>
          <w:sz w:val="24"/>
        </w:rPr>
        <w:t>related services </w:t>
      </w:r>
      <w:r>
        <w:rPr>
          <w:sz w:val="24"/>
        </w:rPr>
        <w:t>at the </w:t>
      </w:r>
      <w:r>
        <w:rPr>
          <w:spacing w:val="-4"/>
          <w:sz w:val="24"/>
        </w:rPr>
        <w:t>property.</w:t>
      </w:r>
      <w:r>
        <w:rPr>
          <w:spacing w:val="4"/>
          <w:sz w:val="24"/>
        </w:rPr>
        <w:t> </w:t>
      </w:r>
      <w:r>
        <w:rPr>
          <w:spacing w:val="-3"/>
          <w:sz w:val="24"/>
        </w:rPr>
        <w:t>Mr. Romero denies </w:t>
      </w:r>
      <w:r>
        <w:rPr>
          <w:spacing w:val="-2"/>
          <w:sz w:val="24"/>
        </w:rPr>
        <w:t>all </w:t>
      </w:r>
      <w:r>
        <w:rPr>
          <w:spacing w:val="-3"/>
          <w:sz w:val="24"/>
        </w:rPr>
        <w:t>remaining allegations </w:t>
      </w:r>
      <w:r>
        <w:rPr>
          <w:sz w:val="24"/>
        </w:rPr>
        <w:t>of </w:t>
      </w:r>
      <w:r>
        <w:rPr>
          <w:spacing w:val="-3"/>
          <w:sz w:val="24"/>
        </w:rPr>
        <w:t>this </w:t>
      </w:r>
      <w:r>
        <w:rPr>
          <w:spacing w:val="-4"/>
          <w:sz w:val="24"/>
        </w:rPr>
        <w:t>paragraph.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pacing w:val="-3"/>
          <w:sz w:val="24"/>
        </w:rPr>
        <w:t>Denied.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20" w:right="209" w:firstLine="720"/>
        <w:jc w:val="both"/>
        <w:rPr>
          <w:sz w:val="24"/>
        </w:rPr>
      </w:pPr>
      <w:r>
        <w:rPr>
          <w:sz w:val="24"/>
        </w:rPr>
        <w:t>The </w:t>
      </w:r>
      <w:r>
        <w:rPr>
          <w:spacing w:val="-3"/>
          <w:sz w:val="24"/>
        </w:rPr>
        <w:t>allegations </w:t>
      </w:r>
      <w:r>
        <w:rPr>
          <w:sz w:val="24"/>
        </w:rPr>
        <w:t>of </w:t>
      </w:r>
      <w:r>
        <w:rPr>
          <w:spacing w:val="-4"/>
          <w:sz w:val="24"/>
        </w:rPr>
        <w:t>paragraph </w:t>
      </w:r>
      <w:r>
        <w:rPr>
          <w:spacing w:val="-3"/>
          <w:sz w:val="24"/>
        </w:rPr>
        <w:t>33 are not directed </w:t>
      </w:r>
      <w:r>
        <w:rPr>
          <w:spacing w:val="-4"/>
          <w:sz w:val="24"/>
        </w:rPr>
        <w:t>toward </w:t>
      </w:r>
      <w:r>
        <w:rPr>
          <w:sz w:val="24"/>
        </w:rPr>
        <w:t>Mr. </w:t>
      </w:r>
      <w:r>
        <w:rPr>
          <w:spacing w:val="-3"/>
          <w:sz w:val="24"/>
        </w:rPr>
        <w:t>Romero. </w:t>
      </w:r>
      <w:r>
        <w:rPr>
          <w:spacing w:val="-4"/>
          <w:sz w:val="24"/>
        </w:rPr>
        <w:t>Therefore, </w:t>
      </w:r>
      <w:r>
        <w:rPr>
          <w:sz w:val="24"/>
        </w:rPr>
        <w:t>no </w:t>
      </w:r>
      <w:r>
        <w:rPr>
          <w:spacing w:val="-3"/>
          <w:sz w:val="24"/>
        </w:rPr>
        <w:t>response is </w:t>
      </w:r>
      <w:r>
        <w:rPr>
          <w:spacing w:val="-4"/>
          <w:sz w:val="24"/>
        </w:rPr>
        <w:t>required.</w:t>
      </w:r>
      <w:r>
        <w:rPr>
          <w:spacing w:val="52"/>
          <w:sz w:val="24"/>
        </w:rPr>
        <w:t> </w:t>
      </w:r>
      <w:r>
        <w:rPr>
          <w:sz w:val="24"/>
        </w:rPr>
        <w:t>To the </w:t>
      </w:r>
      <w:r>
        <w:rPr>
          <w:spacing w:val="-3"/>
          <w:sz w:val="24"/>
        </w:rPr>
        <w:t>extent </w:t>
      </w:r>
      <w:r>
        <w:rPr>
          <w:sz w:val="24"/>
        </w:rPr>
        <w:t>the </w:t>
      </w:r>
      <w:r>
        <w:rPr>
          <w:spacing w:val="-4"/>
          <w:sz w:val="24"/>
        </w:rPr>
        <w:t>paragraph </w:t>
      </w:r>
      <w:r>
        <w:rPr>
          <w:sz w:val="24"/>
        </w:rPr>
        <w:t>is </w:t>
      </w:r>
      <w:r>
        <w:rPr>
          <w:spacing w:val="-4"/>
          <w:sz w:val="24"/>
        </w:rPr>
        <w:t>construed </w:t>
      </w:r>
      <w:r>
        <w:rPr>
          <w:sz w:val="24"/>
        </w:rPr>
        <w:t>to </w:t>
      </w:r>
      <w:r>
        <w:rPr>
          <w:spacing w:val="-4"/>
          <w:sz w:val="24"/>
        </w:rPr>
        <w:t>require </w:t>
      </w:r>
      <w:r>
        <w:rPr>
          <w:sz w:val="24"/>
        </w:rPr>
        <w:t>a </w:t>
      </w:r>
      <w:r>
        <w:rPr>
          <w:spacing w:val="-3"/>
          <w:sz w:val="24"/>
        </w:rPr>
        <w:t>further </w:t>
      </w:r>
      <w:r>
        <w:rPr>
          <w:spacing w:val="-4"/>
          <w:sz w:val="24"/>
        </w:rPr>
        <w:t>response, </w:t>
      </w:r>
      <w:r>
        <w:rPr>
          <w:sz w:val="24"/>
        </w:rPr>
        <w:t>the allegations are</w:t>
      </w:r>
      <w:r>
        <w:rPr>
          <w:spacing w:val="-3"/>
          <w:sz w:val="24"/>
        </w:rPr>
        <w:t> </w:t>
      </w:r>
      <w:r>
        <w:rPr>
          <w:sz w:val="24"/>
        </w:rPr>
        <w:t>denied.</w:t>
      </w:r>
    </w:p>
    <w:p>
      <w:pPr>
        <w:pStyle w:val="BodyText"/>
        <w:spacing w:before="5"/>
      </w:pPr>
    </w:p>
    <w:p>
      <w:pPr>
        <w:spacing w:before="0"/>
        <w:ind w:left="718" w:right="81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DEFENSES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718" w:right="812" w:firstLine="0"/>
        <w:jc w:val="center"/>
        <w:rPr>
          <w:b/>
          <w:sz w:val="24"/>
        </w:rPr>
      </w:pPr>
      <w:r>
        <w:rPr>
          <w:b/>
          <w:sz w:val="24"/>
        </w:rPr>
        <w:t>FIRST DEFENSE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38" w:firstLine="719"/>
      </w:pPr>
      <w:r>
        <w:rPr/>
        <w:t>Defendant’s damages, if any, may have been caused by its own conduct, or the conduct of others imputed to it, which conduct bars or diminishes any recovery of damages.</w:t>
      </w:r>
    </w:p>
    <w:p>
      <w:pPr>
        <w:pStyle w:val="BodyText"/>
        <w:spacing w:before="5"/>
      </w:pPr>
    </w:p>
    <w:p>
      <w:pPr>
        <w:pStyle w:val="Heading1"/>
        <w:ind w:right="811"/>
      </w:pPr>
      <w:r>
        <w:rPr/>
        <w:t>SECOND DEFENSE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840"/>
      </w:pPr>
      <w:r>
        <w:rPr/>
        <w:t>Defendant may have failed to reasonably mitigate its damages.</w:t>
      </w:r>
    </w:p>
    <w:p>
      <w:pPr>
        <w:pStyle w:val="BodyText"/>
        <w:spacing w:before="4"/>
      </w:pPr>
    </w:p>
    <w:p>
      <w:pPr>
        <w:pStyle w:val="Heading1"/>
        <w:ind w:right="811"/>
      </w:pPr>
      <w:r>
        <w:rPr/>
        <w:t>THIRD DEFENSE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38" w:firstLine="719"/>
      </w:pPr>
      <w:r>
        <w:rPr/>
        <w:t>Defendant may have failed to comply with all conditions precedent to the bringing of this action, including but not limited to the provisions of Colorado’s General Mechanics’ Lien statute,</w:t>
      </w:r>
    </w:p>
    <w:p>
      <w:pPr>
        <w:pStyle w:val="BodyText"/>
        <w:ind w:left="120"/>
      </w:pPr>
      <w:r>
        <w:rPr/>
        <w:t>C.R.S. § 38-22-101, et seq.</w:t>
      </w:r>
    </w:p>
    <w:p>
      <w:pPr>
        <w:pStyle w:val="BodyText"/>
        <w:spacing w:before="6"/>
      </w:pPr>
    </w:p>
    <w:p>
      <w:pPr>
        <w:pStyle w:val="Heading1"/>
        <w:ind w:left="718"/>
      </w:pPr>
      <w:r>
        <w:rPr/>
        <w:t>FOURTH DEFENSE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840"/>
        <w:rPr>
          <w:i/>
        </w:rPr>
      </w:pPr>
      <w:r>
        <w:rPr/>
        <w:t>Defendant’s damages, if any, may be barred or reduced by operation of contract</w:t>
      </w:r>
      <w:r>
        <w:rPr>
          <w:i/>
        </w:rPr>
        <w:t>.</w:t>
      </w:r>
    </w:p>
    <w:p>
      <w:pPr>
        <w:pStyle w:val="BodyText"/>
        <w:spacing w:before="5"/>
        <w:rPr>
          <w:i/>
        </w:rPr>
      </w:pPr>
    </w:p>
    <w:p>
      <w:pPr>
        <w:pStyle w:val="Heading1"/>
      </w:pPr>
      <w:r>
        <w:rPr/>
        <w:t>FIFTH DEFENSE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202" w:firstLine="719"/>
      </w:pPr>
      <w:r>
        <w:rPr>
          <w:spacing w:val="-4"/>
        </w:rPr>
        <w:t>Defendant’s injuries </w:t>
      </w:r>
      <w:r>
        <w:rPr/>
        <w:t>or </w:t>
      </w:r>
      <w:r>
        <w:rPr>
          <w:spacing w:val="-4"/>
        </w:rPr>
        <w:t>damages, </w:t>
      </w:r>
      <w:r>
        <w:rPr/>
        <w:t>if </w:t>
      </w:r>
      <w:r>
        <w:rPr>
          <w:spacing w:val="-4"/>
        </w:rPr>
        <w:t>any, </w:t>
      </w:r>
      <w:r>
        <w:rPr/>
        <w:t>may be </w:t>
      </w:r>
      <w:r>
        <w:rPr>
          <w:spacing w:val="-3"/>
        </w:rPr>
        <w:t>barred </w:t>
      </w:r>
      <w:r>
        <w:rPr/>
        <w:t>or </w:t>
      </w:r>
      <w:r>
        <w:rPr>
          <w:spacing w:val="-4"/>
        </w:rPr>
        <w:t>reduced </w:t>
      </w:r>
      <w:r>
        <w:rPr/>
        <w:t>by </w:t>
      </w:r>
      <w:r>
        <w:rPr>
          <w:spacing w:val="-3"/>
        </w:rPr>
        <w:t>Plaintiff’s </w:t>
      </w:r>
      <w:r>
        <w:rPr>
          <w:spacing w:val="-4"/>
        </w:rPr>
        <w:t>payments </w:t>
      </w:r>
      <w:r>
        <w:rPr/>
        <w:t>to </w:t>
      </w:r>
      <w:r>
        <w:rPr>
          <w:spacing w:val="-4"/>
        </w:rPr>
        <w:t>Defendant </w:t>
      </w:r>
      <w:r>
        <w:rPr>
          <w:spacing w:val="-3"/>
        </w:rPr>
        <w:t>in </w:t>
      </w:r>
      <w:r>
        <w:rPr>
          <w:spacing w:val="-4"/>
        </w:rPr>
        <w:t>satisfaction </w:t>
      </w:r>
      <w:r>
        <w:rPr/>
        <w:t>of any </w:t>
      </w:r>
      <w:r>
        <w:rPr>
          <w:spacing w:val="-3"/>
        </w:rPr>
        <w:t>contractual </w:t>
      </w:r>
      <w:r>
        <w:rPr/>
        <w:t>or </w:t>
      </w:r>
      <w:r>
        <w:rPr>
          <w:spacing w:val="-3"/>
        </w:rPr>
        <w:t>legal </w:t>
      </w:r>
      <w:r>
        <w:rPr>
          <w:spacing w:val="-4"/>
        </w:rPr>
        <w:t>obligations.</w:t>
      </w:r>
    </w:p>
    <w:p>
      <w:pPr>
        <w:spacing w:after="0"/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90"/>
        <w:ind w:left="718"/>
      </w:pPr>
      <w:r>
        <w:rPr/>
        <w:t>SIXTH DEFENSE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20" w:right="38" w:firstLine="719"/>
      </w:pPr>
      <w:r>
        <w:rPr>
          <w:spacing w:val="-4"/>
        </w:rPr>
        <w:t>Defendant </w:t>
      </w:r>
      <w:r>
        <w:rPr>
          <w:spacing w:val="-2"/>
        </w:rPr>
        <w:t>may </w:t>
      </w:r>
      <w:r>
        <w:rPr/>
        <w:t>be </w:t>
      </w:r>
      <w:r>
        <w:rPr>
          <w:spacing w:val="-4"/>
        </w:rPr>
        <w:t>barred </w:t>
      </w:r>
      <w:r>
        <w:rPr>
          <w:spacing w:val="-3"/>
        </w:rPr>
        <w:t>from recovery because </w:t>
      </w:r>
      <w:r>
        <w:rPr/>
        <w:t>it did </w:t>
      </w:r>
      <w:r>
        <w:rPr>
          <w:spacing w:val="-3"/>
        </w:rPr>
        <w:t>not perform</w:t>
      </w:r>
      <w:r>
        <w:rPr>
          <w:spacing w:val="-4"/>
        </w:rPr>
        <w:t> work required </w:t>
      </w:r>
      <w:r>
        <w:rPr/>
        <w:t>by the </w:t>
      </w:r>
      <w:r>
        <w:rPr>
          <w:spacing w:val="-3"/>
        </w:rPr>
        <w:t>contract, </w:t>
      </w:r>
      <w:r>
        <w:rPr/>
        <w:t>did </w:t>
      </w:r>
      <w:r>
        <w:rPr>
          <w:spacing w:val="-3"/>
        </w:rPr>
        <w:t>not </w:t>
      </w:r>
      <w:r>
        <w:rPr>
          <w:spacing w:val="-4"/>
        </w:rPr>
        <w:t>perform </w:t>
      </w:r>
      <w:r>
        <w:rPr>
          <w:spacing w:val="-3"/>
        </w:rPr>
        <w:t>the work properly </w:t>
      </w:r>
      <w:r>
        <w:rPr/>
        <w:t>or its </w:t>
      </w:r>
      <w:r>
        <w:rPr>
          <w:spacing w:val="-4"/>
        </w:rPr>
        <w:t>work performed </w:t>
      </w:r>
      <w:r>
        <w:rPr>
          <w:spacing w:val="-3"/>
        </w:rPr>
        <w:t>had </w:t>
      </w:r>
      <w:r>
        <w:rPr/>
        <w:t>no</w:t>
      </w:r>
      <w:r>
        <w:rPr>
          <w:spacing w:val="-4"/>
        </w:rPr>
        <w:t> value.</w:t>
      </w:r>
    </w:p>
    <w:p>
      <w:pPr>
        <w:pStyle w:val="BodyText"/>
        <w:spacing w:before="4"/>
      </w:pPr>
    </w:p>
    <w:p>
      <w:pPr>
        <w:pStyle w:val="Heading1"/>
        <w:ind w:left="718"/>
      </w:pPr>
      <w:r>
        <w:rPr/>
        <w:t>SEVENTH DEFENSE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38" w:firstLine="719"/>
      </w:pPr>
      <w:r>
        <w:rPr/>
        <w:t>Defendant’s Counterclaims may have failed to state a claim against Plaintiff upon which relief can be granted.</w:t>
      </w:r>
    </w:p>
    <w:p>
      <w:pPr>
        <w:pStyle w:val="BodyText"/>
        <w:spacing w:before="5"/>
      </w:pPr>
    </w:p>
    <w:p>
      <w:pPr>
        <w:pStyle w:val="Heading1"/>
        <w:spacing w:before="1"/>
        <w:ind w:right="811"/>
      </w:pPr>
      <w:r>
        <w:rPr/>
        <w:t>EIGHTH DEFENSE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840"/>
      </w:pPr>
      <w:r>
        <w:rPr/>
        <w:t>Defendant’s Counterclaims may be untimely.</w:t>
      </w:r>
    </w:p>
    <w:p>
      <w:pPr>
        <w:pStyle w:val="BodyText"/>
        <w:spacing w:before="5"/>
      </w:pPr>
    </w:p>
    <w:p>
      <w:pPr>
        <w:pStyle w:val="Heading1"/>
        <w:ind w:right="811"/>
      </w:pPr>
      <w:r>
        <w:rPr/>
        <w:t>NINTH DEFENSE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38" w:firstLine="719"/>
      </w:pPr>
      <w:r>
        <w:rPr/>
        <w:t>Defendant may be barred from recovery of damages by the doctrines of unclean hands, waiver, estoppel, release and/or forfeiture.</w:t>
      </w:r>
    </w:p>
    <w:p>
      <w:pPr>
        <w:pStyle w:val="BodyText"/>
      </w:pPr>
    </w:p>
    <w:p>
      <w:pPr>
        <w:pStyle w:val="BodyText"/>
        <w:ind w:left="120" w:right="211" w:firstLine="719"/>
        <w:jc w:val="both"/>
      </w:pPr>
      <w:r>
        <w:rPr>
          <w:spacing w:val="-3"/>
        </w:rPr>
        <w:t>WHEREFORE, Plaintiff </w:t>
      </w:r>
      <w:r>
        <w:rPr>
          <w:spacing w:val="-4"/>
        </w:rPr>
        <w:t>Leland </w:t>
      </w:r>
      <w:r>
        <w:rPr>
          <w:spacing w:val="-3"/>
        </w:rPr>
        <w:t>Romero, having </w:t>
      </w:r>
      <w:r>
        <w:rPr/>
        <w:t>fully </w:t>
      </w:r>
      <w:r>
        <w:rPr>
          <w:spacing w:val="-4"/>
        </w:rPr>
        <w:t>answered Defendant’s Counterclaims, prays </w:t>
      </w:r>
      <w:r>
        <w:rPr>
          <w:spacing w:val="-3"/>
        </w:rPr>
        <w:t>for judgment in his </w:t>
      </w:r>
      <w:r>
        <w:rPr>
          <w:spacing w:val="-4"/>
        </w:rPr>
        <w:t>favor </w:t>
      </w:r>
      <w:r>
        <w:rPr>
          <w:spacing w:val="-3"/>
        </w:rPr>
        <w:t>and against </w:t>
      </w:r>
      <w:r>
        <w:rPr>
          <w:spacing w:val="-4"/>
        </w:rPr>
        <w:t>Defendant, </w:t>
      </w:r>
      <w:r>
        <w:rPr>
          <w:spacing w:val="-3"/>
        </w:rPr>
        <w:t>dismissing </w:t>
      </w:r>
      <w:r>
        <w:rPr>
          <w:spacing w:val="-4"/>
        </w:rPr>
        <w:t>Defendant’s Counterclaims </w:t>
      </w:r>
      <w:r>
        <w:rPr>
          <w:spacing w:val="-3"/>
        </w:rPr>
        <w:t>with </w:t>
      </w:r>
      <w:r>
        <w:rPr>
          <w:spacing w:val="-4"/>
        </w:rPr>
        <w:t>prejudice, </w:t>
      </w:r>
      <w:r>
        <w:rPr>
          <w:spacing w:val="-3"/>
        </w:rPr>
        <w:t>together with </w:t>
      </w:r>
      <w:r>
        <w:rPr>
          <w:spacing w:val="-4"/>
        </w:rPr>
        <w:t>costs, </w:t>
      </w:r>
      <w:r>
        <w:rPr>
          <w:spacing w:val="-3"/>
        </w:rPr>
        <w:t>expert witness </w:t>
      </w:r>
      <w:r>
        <w:rPr>
          <w:spacing w:val="-4"/>
        </w:rPr>
        <w:t>fees, interest, </w:t>
      </w:r>
      <w:r>
        <w:rPr>
          <w:spacing w:val="-3"/>
        </w:rPr>
        <w:t>and for such other and further relief </w:t>
      </w:r>
      <w:r>
        <w:rPr/>
        <w:t>as the </w:t>
      </w:r>
      <w:r>
        <w:rPr>
          <w:spacing w:val="-3"/>
        </w:rPr>
        <w:t>Court deems</w:t>
      </w:r>
      <w:r>
        <w:rPr>
          <w:spacing w:val="-31"/>
        </w:rPr>
        <w:t> </w:t>
      </w:r>
      <w:r>
        <w:rPr>
          <w:spacing w:val="-4"/>
        </w:rPr>
        <w:t>proper.</w:t>
      </w:r>
    </w:p>
    <w:p>
      <w:pPr>
        <w:pStyle w:val="BodyText"/>
      </w:pPr>
    </w:p>
    <w:p>
      <w:pPr>
        <w:pStyle w:val="BodyText"/>
        <w:spacing w:before="1"/>
        <w:ind w:left="840"/>
      </w:pPr>
      <w:r>
        <w:rPr/>
        <w:t>Dated: January 16, 2018.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41" w:right="2565"/>
      </w:pPr>
      <w:r>
        <w:rPr>
          <w:spacing w:val="-3"/>
        </w:rPr>
        <w:t>Respectfully submitted, PROCTOR BRANT,</w:t>
      </w:r>
      <w:r>
        <w:rPr>
          <w:spacing w:val="-5"/>
        </w:rPr>
        <w:t> </w:t>
      </w:r>
      <w:r>
        <w:rPr>
          <w:spacing w:val="-7"/>
        </w:rPr>
        <w:t>P.C.</w:t>
      </w:r>
    </w:p>
    <w:p>
      <w:pPr>
        <w:spacing w:before="5"/>
        <w:ind w:left="4441" w:right="1269" w:firstLine="0"/>
        <w:jc w:val="left"/>
        <w:rPr>
          <w:b/>
          <w:i/>
          <w:sz w:val="24"/>
        </w:rPr>
      </w:pPr>
      <w:r>
        <w:rPr>
          <w:b/>
          <w:i/>
          <w:spacing w:val="-3"/>
          <w:sz w:val="24"/>
        </w:rPr>
        <w:t>Original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3"/>
          <w:sz w:val="24"/>
        </w:rPr>
        <w:t>signature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9"/>
          <w:sz w:val="24"/>
        </w:rPr>
        <w:t> </w:t>
      </w:r>
      <w:r>
        <w:rPr>
          <w:b/>
          <w:i/>
          <w:spacing w:val="-3"/>
          <w:sz w:val="24"/>
        </w:rPr>
        <w:t>file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3"/>
          <w:sz w:val="24"/>
        </w:rPr>
        <w:t>offices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of </w:t>
      </w:r>
      <w:r>
        <w:rPr>
          <w:b/>
          <w:i/>
          <w:spacing w:val="-3"/>
          <w:sz w:val="24"/>
        </w:rPr>
        <w:t>PROCTOR BRANT,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4"/>
          <w:sz w:val="24"/>
        </w:rPr>
        <w:t>P.C.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tabs>
          <w:tab w:pos="8041" w:val="left" w:leader="none"/>
        </w:tabs>
        <w:spacing w:before="0"/>
        <w:ind w:left="4081" w:right="0" w:firstLine="0"/>
        <w:jc w:val="left"/>
        <w:rPr>
          <w:i/>
          <w:sz w:val="24"/>
        </w:rPr>
      </w:pPr>
      <w:r>
        <w:rPr>
          <w:spacing w:val="-4"/>
          <w:sz w:val="24"/>
        </w:rPr>
        <w:t>By: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s/ </w:t>
      </w:r>
      <w:r>
        <w:rPr>
          <w:i/>
          <w:spacing w:val="-3"/>
          <w:sz w:val="24"/>
          <w:u w:val="single"/>
        </w:rPr>
        <w:t>Joshua </w:t>
      </w:r>
      <w:r>
        <w:rPr>
          <w:i/>
          <w:sz w:val="24"/>
          <w:u w:val="single"/>
        </w:rPr>
        <w:t>R.</w:t>
      </w:r>
      <w:r>
        <w:rPr>
          <w:i/>
          <w:spacing w:val="-20"/>
          <w:sz w:val="24"/>
          <w:u w:val="single"/>
        </w:rPr>
        <w:t> </w:t>
      </w:r>
      <w:r>
        <w:rPr>
          <w:i/>
          <w:spacing w:val="-3"/>
          <w:sz w:val="24"/>
          <w:u w:val="single"/>
        </w:rPr>
        <w:t>Proctor</w:t>
        <w:tab/>
      </w:r>
    </w:p>
    <w:p>
      <w:pPr>
        <w:pStyle w:val="BodyText"/>
        <w:ind w:left="4441" w:right="2565"/>
      </w:pPr>
      <w:r>
        <w:rPr/>
        <w:t>Joshua R. Proctor, #33835 Andrew L. Shively, #43526</w:t>
      </w:r>
    </w:p>
    <w:p>
      <w:pPr>
        <w:pStyle w:val="BodyText"/>
      </w:pPr>
    </w:p>
    <w:p>
      <w:pPr>
        <w:pStyle w:val="BodyText"/>
        <w:ind w:left="4441"/>
      </w:pPr>
      <w:r>
        <w:rPr/>
        <w:t>Attorneys for Plaintiff Leland Romero</w:t>
      </w:r>
    </w:p>
    <w:p>
      <w:pPr>
        <w:spacing w:after="0"/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0"/>
        <w:ind w:left="718" w:right="81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CERTIFICATE OF SERVICE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840"/>
      </w:pPr>
      <w:r>
        <w:rPr/>
        <w:t>I </w:t>
      </w:r>
      <w:r>
        <w:rPr>
          <w:spacing w:val="6"/>
        </w:rPr>
        <w:t> </w:t>
      </w:r>
      <w:r>
        <w:rPr>
          <w:spacing w:val="-3"/>
        </w:rPr>
        <w:t>hereby </w:t>
      </w:r>
      <w:r>
        <w:rPr>
          <w:spacing w:val="7"/>
        </w:rPr>
        <w:t> </w:t>
      </w:r>
      <w:r>
        <w:rPr>
          <w:spacing w:val="-3"/>
        </w:rPr>
        <w:t>certify </w:t>
      </w:r>
      <w:r>
        <w:rPr>
          <w:spacing w:val="6"/>
        </w:rPr>
        <w:t> </w:t>
      </w:r>
      <w:r>
        <w:rPr>
          <w:spacing w:val="-3"/>
        </w:rPr>
        <w:t>that </w:t>
      </w:r>
      <w:r>
        <w:rPr>
          <w:spacing w:val="12"/>
        </w:rPr>
        <w:t> </w:t>
      </w:r>
      <w:r>
        <w:rPr/>
        <w:t>on </w:t>
      </w:r>
      <w:r>
        <w:rPr>
          <w:spacing w:val="6"/>
        </w:rPr>
        <w:t> </w:t>
      </w:r>
      <w:r>
        <w:rPr/>
        <w:t>January </w:t>
      </w:r>
      <w:r>
        <w:rPr>
          <w:spacing w:val="1"/>
        </w:rPr>
        <w:t> </w:t>
      </w:r>
      <w:r>
        <w:rPr/>
        <w:t>16, </w:t>
      </w:r>
      <w:r>
        <w:rPr>
          <w:spacing w:val="9"/>
        </w:rPr>
        <w:t> </w:t>
      </w:r>
      <w:r>
        <w:rPr>
          <w:spacing w:val="-3"/>
        </w:rPr>
        <w:t>2018 </w:t>
      </w:r>
      <w:r>
        <w:rPr>
          <w:spacing w:val="14"/>
        </w:rPr>
        <w:t> </w:t>
      </w:r>
      <w:r>
        <w:rPr/>
        <w:t>a </w:t>
      </w:r>
      <w:r>
        <w:rPr>
          <w:spacing w:val="6"/>
        </w:rPr>
        <w:t> </w:t>
      </w:r>
      <w:r>
        <w:rPr>
          <w:spacing w:val="-3"/>
        </w:rPr>
        <w:t>true </w:t>
      </w:r>
      <w:r>
        <w:rPr>
          <w:spacing w:val="11"/>
        </w:rPr>
        <w:t> </w:t>
      </w:r>
      <w:r>
        <w:rPr>
          <w:spacing w:val="-3"/>
        </w:rPr>
        <w:t>and </w:t>
      </w:r>
      <w:r>
        <w:rPr>
          <w:spacing w:val="12"/>
        </w:rPr>
        <w:t> </w:t>
      </w:r>
      <w:r>
        <w:rPr>
          <w:spacing w:val="-4"/>
        </w:rPr>
        <w:t>correct </w:t>
      </w:r>
      <w:r>
        <w:rPr>
          <w:spacing w:val="13"/>
        </w:rPr>
        <w:t> </w:t>
      </w:r>
      <w:r>
        <w:rPr>
          <w:spacing w:val="-3"/>
        </w:rPr>
        <w:t>copy </w:t>
      </w:r>
      <w:r>
        <w:rPr>
          <w:spacing w:val="5"/>
        </w:rPr>
        <w:t> </w:t>
      </w:r>
      <w:r>
        <w:rPr/>
        <w:t>of </w:t>
      </w:r>
      <w:r>
        <w:rPr>
          <w:spacing w:val="11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4"/>
        </w:rPr>
        <w:t>foregoing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PLAINTIFF’S  ANSWER  TO  DEFENDANT’S  COUNTERCLAIMS  </w:t>
      </w:r>
      <w:r>
        <w:rPr>
          <w:spacing w:val="-3"/>
          <w:sz w:val="24"/>
        </w:rPr>
        <w:t>was  </w:t>
      </w:r>
      <w:r>
        <w:rPr>
          <w:sz w:val="24"/>
        </w:rPr>
        <w:t>e-filed</w:t>
      </w:r>
      <w:r>
        <w:rPr>
          <w:spacing w:val="52"/>
          <w:sz w:val="24"/>
        </w:rPr>
        <w:t> </w:t>
      </w:r>
      <w:r>
        <w:rPr>
          <w:sz w:val="24"/>
        </w:rPr>
        <w:t>through</w:t>
      </w:r>
    </w:p>
    <w:p>
      <w:pPr>
        <w:pStyle w:val="BodyText"/>
        <w:ind w:left="120"/>
      </w:pPr>
      <w:r>
        <w:rPr/>
        <w:t>COLORADO COURTS E-FILING and served electronically on the following: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7520"/>
      </w:pPr>
      <w:r>
        <w:rPr/>
        <w:t>Brian T. Moore, Esq. Niki Schwab, Esq.</w:t>
      </w:r>
    </w:p>
    <w:p>
      <w:pPr>
        <w:pStyle w:val="BodyText"/>
        <w:ind w:left="120"/>
      </w:pPr>
      <w:r>
        <w:rPr/>
        <w:t>JESTER GIBSON &amp; MOORE, LLP</w:t>
      </w:r>
    </w:p>
    <w:p>
      <w:pPr>
        <w:pStyle w:val="BodyText"/>
        <w:ind w:left="120"/>
      </w:pPr>
      <w:r>
        <w:rPr/>
        <w:t>1999 Broadway, Suite 3225</w:t>
      </w:r>
    </w:p>
    <w:p>
      <w:pPr>
        <w:pStyle w:val="BodyText"/>
        <w:spacing w:before="1"/>
        <w:ind w:left="120"/>
      </w:pPr>
      <w:r>
        <w:rPr/>
        <w:t>Denver, CO 80202</w:t>
      </w:r>
    </w:p>
    <w:p>
      <w:pPr>
        <w:pStyle w:val="BodyText"/>
        <w:ind w:left="120"/>
      </w:pPr>
      <w:r>
        <w:rPr/>
        <w:t>Phone: 303-377-7888</w:t>
      </w:r>
    </w:p>
    <w:p>
      <w:pPr>
        <w:pStyle w:val="BodyText"/>
        <w:ind w:left="120" w:right="7585"/>
      </w:pPr>
      <w:hyperlink r:id="rId8">
        <w:r>
          <w:rPr/>
          <w:t>bmoore@jgllp.com</w:t>
        </w:r>
      </w:hyperlink>
      <w:r>
        <w:rPr/>
        <w:t> </w:t>
      </w:r>
      <w:hyperlink r:id="rId9">
        <w:r>
          <w:rPr/>
          <w:t>nschwab@jgllp.com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Attorneys for Defendant</w:t>
      </w:r>
    </w:p>
    <w:p>
      <w:pPr>
        <w:pStyle w:val="BodyText"/>
        <w:rPr>
          <w:i/>
        </w:rPr>
      </w:pPr>
    </w:p>
    <w:p>
      <w:pPr>
        <w:spacing w:before="0"/>
        <w:ind w:left="4441" w:right="1269" w:firstLine="0"/>
        <w:jc w:val="left"/>
        <w:rPr>
          <w:i/>
          <w:sz w:val="24"/>
        </w:rPr>
      </w:pPr>
      <w:r>
        <w:rPr>
          <w:i/>
          <w:spacing w:val="-3"/>
          <w:sz w:val="24"/>
        </w:rPr>
        <w:t>Original signature </w:t>
      </w:r>
      <w:r>
        <w:rPr>
          <w:i/>
          <w:sz w:val="24"/>
        </w:rPr>
        <w:t>on </w:t>
      </w:r>
      <w:r>
        <w:rPr>
          <w:i/>
          <w:spacing w:val="-3"/>
          <w:sz w:val="24"/>
        </w:rPr>
        <w:t>file </w:t>
      </w:r>
      <w:r>
        <w:rPr>
          <w:i/>
          <w:sz w:val="24"/>
        </w:rPr>
        <w:t>at </w:t>
      </w:r>
      <w:r>
        <w:rPr>
          <w:i/>
          <w:spacing w:val="-3"/>
          <w:sz w:val="24"/>
        </w:rPr>
        <w:t>the offices </w:t>
      </w:r>
      <w:r>
        <w:rPr>
          <w:i/>
          <w:sz w:val="24"/>
        </w:rPr>
        <w:t>of </w:t>
      </w:r>
      <w:r>
        <w:rPr>
          <w:i/>
          <w:spacing w:val="-3"/>
          <w:sz w:val="24"/>
        </w:rPr>
        <w:t>PROCTOR </w:t>
      </w:r>
      <w:r>
        <w:rPr>
          <w:i/>
          <w:spacing w:val="-4"/>
          <w:sz w:val="24"/>
        </w:rPr>
        <w:t>BRANT, </w:t>
      </w:r>
      <w:r>
        <w:rPr>
          <w:i/>
          <w:spacing w:val="-3"/>
          <w:sz w:val="24"/>
        </w:rPr>
        <w:t>P.C.</w:t>
      </w:r>
    </w:p>
    <w:p>
      <w:pPr>
        <w:pStyle w:val="BodyText"/>
        <w:rPr>
          <w:i/>
        </w:rPr>
      </w:pPr>
    </w:p>
    <w:p>
      <w:pPr>
        <w:tabs>
          <w:tab w:pos="8761" w:val="left" w:leader="none"/>
        </w:tabs>
        <w:spacing w:before="0"/>
        <w:ind w:left="4081" w:right="0" w:firstLine="0"/>
        <w:jc w:val="left"/>
        <w:rPr>
          <w:i/>
          <w:sz w:val="24"/>
        </w:rPr>
      </w:pPr>
      <w:r>
        <w:rPr>
          <w:spacing w:val="-4"/>
          <w:sz w:val="24"/>
        </w:rPr>
        <w:t>By: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/s/ </w:t>
      </w:r>
      <w:r>
        <w:rPr>
          <w:i/>
          <w:spacing w:val="-3"/>
          <w:sz w:val="24"/>
          <w:u w:val="single"/>
        </w:rPr>
        <w:t>Joshua </w:t>
      </w:r>
      <w:r>
        <w:rPr>
          <w:i/>
          <w:sz w:val="24"/>
          <w:u w:val="single"/>
        </w:rPr>
        <w:t>R.</w:t>
      </w:r>
      <w:r>
        <w:rPr>
          <w:i/>
          <w:spacing w:val="-18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Proctor</w:t>
        <w:tab/>
      </w:r>
    </w:p>
    <w:sectPr>
      <w:pgSz w:w="12240" w:h="15840"/>
      <w:pgMar w:header="0" w:footer="1510" w:top="1500" w:bottom="170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049988pt;margin-top:705.522644pt;width:10pt;height:15.3pt;mso-position-horizontal-relative:page;mso-position-vertical-relative:page;z-index:-8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720" w:right="81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6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proctor@proctorbrant.com" TargetMode="External"/><Relationship Id="rId6" Type="http://schemas.openxmlformats.org/officeDocument/2006/relationships/hyperlink" Target="mailto:ashively@proctorbrant.com" TargetMode="External"/><Relationship Id="rId7" Type="http://schemas.openxmlformats.org/officeDocument/2006/relationships/footer" Target="footer1.xml"/><Relationship Id="rId8" Type="http://schemas.openxmlformats.org/officeDocument/2006/relationships/hyperlink" Target="mailto:bmoore@jgllp.com" TargetMode="External"/><Relationship Id="rId9" Type="http://schemas.openxmlformats.org/officeDocument/2006/relationships/hyperlink" Target="mailto:nschwab@jgllp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2019-03-18T21:31:04Z</dcterms:created>
  <dcterms:modified xsi:type="dcterms:W3CDTF">2019-03-18T21:31:04Z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2019-03-18T00:00:00Z</vt:filetime>
  </property>
</Properties>
</file>