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265" w:val="left" w:leader="none"/>
        </w:tabs>
        <w:spacing w:line="20" w:lineRule="exact"/>
        <w:ind w:left="189" w:right="0" w:firstLine="0"/>
        <w:rPr>
          <w:rFonts w:ascii="Times New Roman"/>
          <w:sz w:val="2"/>
        </w:rPr>
      </w:pPr>
      <w:r>
        <w:rPr/>
        <w:pict>
          <v:line style="position:absolute;mso-position-horizontal-relative:page;mso-position-vertical-relative:page;z-index:1192" from="601.826538pt,758.283781pt" to="601.826538pt,719.841003pt" stroked="true" strokeweight=".240346pt" strokecolor="#000000">
            <v:stroke dashstyle="solid"/>
            <w10:wrap type="none"/>
          </v:line>
        </w:pict>
      </w:r>
      <w:r>
        <w:rPr>
          <w:rFonts w:ascii="Times New Roman"/>
          <w:position w:val="1"/>
          <w:sz w:val="2"/>
        </w:rPr>
        <w:pict>
          <v:group style="width:39.450pt;height:.25pt;mso-position-horizontal-relative:char;mso-position-vertical-relative:line" coordorigin="0,0" coordsize="789,5">
            <v:line style="position:absolute" from="0,2" to="788,2" stroked="true" strokeweight=".240267pt" strokecolor="#000000">
              <v:stroke dashstyle="solid"/>
            </v:line>
          </v:group>
        </w:pict>
      </w:r>
      <w:r>
        <w:rPr>
          <w:rFonts w:ascii="Times New Roman"/>
          <w:position w:val="1"/>
          <w:sz w:val="2"/>
        </w:rPr>
      </w:r>
      <w:r>
        <w:rPr>
          <w:rFonts w:ascii="Times New Roman"/>
          <w:position w:val="1"/>
          <w:sz w:val="2"/>
        </w:rPr>
        <w:tab/>
      </w:r>
      <w:r>
        <w:rPr>
          <w:rFonts w:ascii="Times New Roman"/>
          <w:sz w:val="2"/>
        </w:rPr>
        <w:pict>
          <v:group style="width:85.6pt;height:.25pt;mso-position-horizontal-relative:char;mso-position-vertical-relative:line" coordorigin="0,0" coordsize="1712,5">
            <v:line style="position:absolute" from="0,2" to="1711,2" stroked="true" strokeweight=".240267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p>
    <w:p>
      <w:pPr>
        <w:pStyle w:val="BodyText"/>
        <w:spacing w:line="271" w:lineRule="auto"/>
        <w:ind w:left="4158" w:right="4235" w:firstLine="14"/>
        <w:jc w:val="center"/>
      </w:pPr>
      <w:r>
        <w:rPr/>
        <w:pict>
          <v:line style="position:absolute;mso-position-horizontal-relative:page;mso-position-vertical-relative:paragraph;z-index:1144" from="2.643807pt,39.255438pt" to="2.643807pt,-8.798035pt" stroked="true" strokeweight=".240346pt" strokecolor="#000000">
            <v:stroke dashstyle="solid"/>
            <w10:wrap type="none"/>
          </v:line>
        </w:pict>
      </w:r>
      <w:r>
        <w:rPr/>
        <w:pict>
          <v:line style="position:absolute;mso-position-horizontal-relative:page;mso-position-vertical-relative:paragraph;z-index:1168" from="3.605191pt,-29.941561pt" to="3.605191pt,-71.267548pt" stroked="true" strokeweight=".240346pt" strokecolor="#000000">
            <v:stroke dashstyle="solid"/>
            <w10:wrap type="none"/>
          </v:line>
        </w:pict>
      </w:r>
      <w:r>
        <w:rPr/>
        <w:pict>
          <v:line style="position:absolute;mso-position-horizontal-relative:page;mso-position-vertical-relative:paragraph;z-index:1240" from="224.002533pt,-70.787010pt" to="610.000039pt,-70.787010pt" stroked="true" strokeweight=".240267pt" strokecolor="#000000">
            <v:stroke dashstyle="solid"/>
            <w10:wrap type="none"/>
          </v:line>
        </w:pict>
      </w:r>
      <w:r>
        <w:rPr>
          <w:w w:val="105"/>
        </w:rPr>
        <w:t>UNITED STATES DISTRICT COURT EASTERN DISTRICT OF</w:t>
      </w:r>
      <w:r>
        <w:rPr>
          <w:spacing w:val="-57"/>
          <w:w w:val="105"/>
        </w:rPr>
        <w:t> </w:t>
      </w:r>
      <w:r>
        <w:rPr>
          <w:w w:val="105"/>
        </w:rPr>
        <w:t>WISCONSIN</w:t>
      </w:r>
    </w:p>
    <w:p>
      <w:pPr>
        <w:pStyle w:val="BodyText"/>
        <w:spacing w:before="8"/>
        <w:rPr>
          <w:sz w:val="17"/>
        </w:rPr>
      </w:pPr>
      <w:r>
        <w:rPr/>
        <w:pict>
          <v:line style="position:absolute;mso-position-horizontal-relative:page;mso-position-vertical-relative:paragraph;z-index:-976;mso-wrap-distance-left:0;mso-wrap-distance-right:0" from="73.065208pt,12.40556pt" to="541.259352pt,12.40556pt" stroked="true" strokeweight=".720802pt" strokecolor="#000000">
            <v:stroke dashstyle="solid"/>
            <w10:wrap type="topAndBottom"/>
          </v:line>
        </w:pict>
      </w:r>
    </w:p>
    <w:p>
      <w:pPr>
        <w:pStyle w:val="BodyText"/>
        <w:spacing w:before="8"/>
        <w:rPr>
          <w:sz w:val="23"/>
        </w:rPr>
      </w:pPr>
    </w:p>
    <w:p>
      <w:pPr>
        <w:pStyle w:val="BodyText"/>
        <w:spacing w:line="249" w:lineRule="auto"/>
        <w:ind w:left="1452" w:right="6265" w:hanging="8"/>
      </w:pPr>
      <w:r>
        <w:rPr/>
        <w:pict>
          <v:line style="position:absolute;mso-position-horizontal-relative:page;mso-position-vertical-relative:paragraph;z-index:1216" from="607.835205pt,411.429564pt" to="607.835205pt,31.807131pt" stroked="true" strokeweight=".240346pt" strokecolor="#000000">
            <v:stroke dashstyle="solid"/>
            <w10:wrap type="none"/>
          </v:line>
        </w:pict>
      </w:r>
      <w:r>
        <w:rPr>
          <w:w w:val="105"/>
        </w:rPr>
        <w:t>DEBRA TIETJEN, individually and</w:t>
      </w:r>
      <w:r>
        <w:rPr>
          <w:spacing w:val="-36"/>
          <w:w w:val="105"/>
        </w:rPr>
        <w:t> </w:t>
      </w:r>
      <w:r>
        <w:rPr>
          <w:w w:val="105"/>
        </w:rPr>
        <w:t>as the SPECIAL ADMINISTRATOR OF THE ESTATE OF JAMES TIETJEN, the ESTATE OF JAMES TIETJEN,</w:t>
      </w:r>
      <w:r>
        <w:rPr>
          <w:spacing w:val="-32"/>
          <w:w w:val="105"/>
        </w:rPr>
        <w:t> </w:t>
      </w:r>
      <w:r>
        <w:rPr>
          <w:w w:val="105"/>
        </w:rPr>
        <w:t>on</w:t>
      </w:r>
    </w:p>
    <w:p>
      <w:pPr>
        <w:pStyle w:val="BodyText"/>
        <w:tabs>
          <w:tab w:pos="2507" w:val="left" w:leader="none"/>
        </w:tabs>
        <w:spacing w:line="252" w:lineRule="auto" w:before="5"/>
        <w:ind w:left="1446" w:right="7080"/>
      </w:pPr>
      <w:r>
        <w:rPr>
          <w:w w:val="105"/>
        </w:rPr>
        <w:t>behalf of themselves and</w:t>
      </w:r>
      <w:r>
        <w:rPr>
          <w:spacing w:val="-54"/>
          <w:w w:val="105"/>
        </w:rPr>
        <w:t> </w:t>
      </w:r>
      <w:r>
        <w:rPr>
          <w:w w:val="105"/>
        </w:rPr>
        <w:t>all others</w:t>
        <w:tab/>
        <w:t>similarly</w:t>
      </w:r>
      <w:r>
        <w:rPr>
          <w:spacing w:val="-32"/>
          <w:w w:val="105"/>
        </w:rPr>
        <w:t> </w:t>
      </w:r>
      <w:r>
        <w:rPr>
          <w:w w:val="105"/>
        </w:rPr>
        <w:t>situated,</w:t>
      </w:r>
    </w:p>
    <w:p>
      <w:pPr>
        <w:pStyle w:val="BodyText"/>
        <w:ind w:left="3601"/>
      </w:pPr>
      <w:r>
        <w:rPr/>
        <w:t>PLAINTIFFS,</w:t>
      </w:r>
    </w:p>
    <w:p>
      <w:pPr>
        <w:pStyle w:val="BodyText"/>
        <w:tabs>
          <w:tab w:pos="7312" w:val="left" w:leader="none"/>
        </w:tabs>
        <w:spacing w:before="41"/>
        <w:ind w:left="1427"/>
      </w:pPr>
      <w:r>
        <w:rPr>
          <w:w w:val="105"/>
        </w:rPr>
        <w:t>v.</w:t>
        <w:tab/>
        <w:t>CASE NO.</w:t>
      </w:r>
      <w:r>
        <w:rPr>
          <w:spacing w:val="-19"/>
          <w:w w:val="105"/>
        </w:rPr>
        <w:t> </w:t>
      </w:r>
      <w:r>
        <w:rPr>
          <w:w w:val="105"/>
        </w:rPr>
        <w:t>2:16-cv-01542</w:t>
      </w:r>
    </w:p>
    <w:p>
      <w:pPr>
        <w:pStyle w:val="BodyText"/>
        <w:spacing w:before="10"/>
        <w:rPr>
          <w:sz w:val="26"/>
        </w:rPr>
      </w:pPr>
    </w:p>
    <w:p>
      <w:pPr>
        <w:pStyle w:val="BodyText"/>
        <w:spacing w:line="276" w:lineRule="auto" w:before="1"/>
        <w:ind w:left="1420" w:right="7491"/>
      </w:pPr>
      <w:r>
        <w:rPr>
          <w:w w:val="105"/>
        </w:rPr>
        <w:t>MARIAN NINNEMAN, MILWAUKEE COUNTY</w:t>
      </w:r>
    </w:p>
    <w:p>
      <w:pPr>
        <w:pStyle w:val="BodyText"/>
        <w:ind w:left="1413"/>
      </w:pPr>
      <w:r>
        <w:rPr>
          <w:w w:val="105"/>
        </w:rPr>
        <w:t>and</w:t>
      </w:r>
    </w:p>
    <w:p>
      <w:pPr>
        <w:pStyle w:val="BodyText"/>
        <w:spacing w:line="271" w:lineRule="auto" w:before="36"/>
        <w:ind w:left="1407" w:right="5979" w:firstLine="1"/>
      </w:pPr>
      <w:r>
        <w:rPr>
          <w:w w:val="105"/>
        </w:rPr>
        <w:t>EMPLOYEE MEMBERS' RETIREMENT</w:t>
      </w:r>
      <w:r>
        <w:rPr>
          <w:spacing w:val="-63"/>
          <w:w w:val="105"/>
        </w:rPr>
        <w:t> </w:t>
      </w:r>
      <w:r>
        <w:rPr>
          <w:w w:val="105"/>
        </w:rPr>
        <w:t>SYSTEM OF THE COUNTY OF MILWAUKEE,</w:t>
      </w:r>
    </w:p>
    <w:p>
      <w:pPr>
        <w:pStyle w:val="BodyText"/>
        <w:spacing w:before="6"/>
        <w:ind w:left="3564"/>
      </w:pPr>
      <w:r>
        <w:rPr/>
        <w:t>DEFENDANTS.</w:t>
      </w:r>
    </w:p>
    <w:p>
      <w:pPr>
        <w:pStyle w:val="BodyText"/>
        <w:spacing w:before="10"/>
        <w:rPr>
          <w:sz w:val="19"/>
        </w:rPr>
      </w:pPr>
      <w:r>
        <w:rPr/>
        <w:pict>
          <v:line style="position:absolute;mso-position-horizontal-relative:page;mso-position-vertical-relative:paragraph;z-index:-952;mso-wrap-distance-left:0;mso-wrap-distance-right:0" from="70.181053pt,13.659392pt" to="537.413812pt,13.659392pt" stroked="true" strokeweight=".720802pt" strokecolor="#000000">
            <v:stroke dashstyle="solid"/>
            <w10:wrap type="topAndBottom"/>
          </v:line>
        </w:pict>
      </w:r>
    </w:p>
    <w:p>
      <w:pPr>
        <w:pStyle w:val="BodyText"/>
        <w:spacing w:before="1"/>
        <w:rPr>
          <w:sz w:val="24"/>
        </w:rPr>
      </w:pPr>
    </w:p>
    <w:p>
      <w:pPr>
        <w:spacing w:line="271" w:lineRule="auto" w:before="0"/>
        <w:ind w:left="3569" w:right="1485" w:hanging="2107"/>
        <w:jc w:val="left"/>
        <w:rPr>
          <w:b/>
          <w:sz w:val="21"/>
        </w:rPr>
      </w:pPr>
      <w:r>
        <w:rPr>
          <w:b/>
          <w:w w:val="105"/>
          <w:sz w:val="21"/>
        </w:rPr>
        <w:t>PLAINTIFFS' BRIEF IN OPPOSITION TO RULE 12(b)(6)</w:t>
      </w:r>
      <w:r>
        <w:rPr>
          <w:b/>
          <w:spacing w:val="-98"/>
          <w:w w:val="105"/>
          <w:sz w:val="21"/>
        </w:rPr>
        <w:t> </w:t>
      </w:r>
      <w:r>
        <w:rPr>
          <w:b/>
          <w:w w:val="105"/>
          <w:sz w:val="21"/>
        </w:rPr>
        <w:t>MOTIONS TO DISMISS OF DEFENDANT EMPLOYEES' RETIREMENT SYSTEM</w:t>
      </w:r>
    </w:p>
    <w:p>
      <w:pPr>
        <w:spacing w:before="1"/>
        <w:ind w:left="3952" w:right="0" w:firstLine="0"/>
        <w:jc w:val="left"/>
        <w:rPr>
          <w:b/>
          <w:sz w:val="21"/>
        </w:rPr>
      </w:pPr>
      <w:r>
        <w:rPr>
          <w:b/>
          <w:sz w:val="21"/>
        </w:rPr>
        <w:t>OF THE COUNTY OF MILWAUKEE</w:t>
      </w:r>
      <w:r>
        <w:rPr>
          <w:b/>
          <w:spacing w:val="72"/>
          <w:sz w:val="21"/>
        </w:rPr>
        <w:t> </w:t>
      </w:r>
      <w:r>
        <w:rPr>
          <w:b/>
          <w:sz w:val="21"/>
        </w:rPr>
        <w:t>(ERS)</w:t>
      </w:r>
    </w:p>
    <w:p>
      <w:pPr>
        <w:pStyle w:val="BodyText"/>
        <w:spacing w:before="4"/>
        <w:rPr>
          <w:b/>
          <w:sz w:val="20"/>
        </w:rPr>
      </w:pPr>
      <w:r>
        <w:rPr/>
        <w:pict>
          <v:line style="position:absolute;mso-position-horizontal-relative:page;mso-position-vertical-relative:paragraph;z-index:-928;mso-wrap-distance-left:0;mso-wrap-distance-right:0" from="69.219666pt,13.916009pt" to="536.452424pt,13.916009pt" stroked="true" strokeweight=".720802pt" strokecolor="#000000">
            <v:stroke dashstyle="solid"/>
            <w10:wrap type="topAndBottom"/>
          </v:line>
        </w:pict>
      </w:r>
    </w:p>
    <w:p>
      <w:pPr>
        <w:pStyle w:val="BodyText"/>
        <w:spacing w:before="1"/>
        <w:rPr>
          <w:b/>
          <w:sz w:val="24"/>
        </w:rPr>
      </w:pPr>
    </w:p>
    <w:p>
      <w:pPr>
        <w:pStyle w:val="BodyText"/>
        <w:spacing w:line="504" w:lineRule="auto"/>
        <w:ind w:left="1361" w:right="1477" w:firstLine="744"/>
        <w:jc w:val="both"/>
      </w:pPr>
      <w:r>
        <w:rPr>
          <w:w w:val="105"/>
        </w:rPr>
        <w:t>In</w:t>
      </w:r>
      <w:r>
        <w:rPr>
          <w:spacing w:val="1"/>
          <w:w w:val="105"/>
        </w:rPr>
        <w:t> </w:t>
      </w:r>
      <w:r>
        <w:rPr>
          <w:w w:val="105"/>
        </w:rPr>
        <w:t>support</w:t>
      </w:r>
      <w:r>
        <w:rPr>
          <w:spacing w:val="1"/>
          <w:w w:val="105"/>
        </w:rPr>
        <w:t> </w:t>
      </w:r>
      <w:r>
        <w:rPr>
          <w:w w:val="105"/>
        </w:rPr>
        <w:t>of</w:t>
      </w:r>
      <w:r>
        <w:rPr>
          <w:spacing w:val="-15"/>
          <w:w w:val="105"/>
        </w:rPr>
        <w:t> </w:t>
      </w:r>
      <w:r>
        <w:rPr>
          <w:w w:val="105"/>
        </w:rPr>
        <w:t>its</w:t>
      </w:r>
      <w:r>
        <w:rPr>
          <w:spacing w:val="-23"/>
          <w:w w:val="105"/>
        </w:rPr>
        <w:t> </w:t>
      </w:r>
      <w:r>
        <w:rPr>
          <w:w w:val="105"/>
        </w:rPr>
        <w:t>Rule</w:t>
      </w:r>
      <w:r>
        <w:rPr>
          <w:spacing w:val="-14"/>
          <w:w w:val="105"/>
        </w:rPr>
        <w:t> </w:t>
      </w:r>
      <w:r>
        <w:rPr>
          <w:w w:val="105"/>
        </w:rPr>
        <w:t>12(b)(6)</w:t>
      </w:r>
      <w:r>
        <w:rPr>
          <w:spacing w:val="-21"/>
          <w:w w:val="105"/>
        </w:rPr>
        <w:t> </w:t>
      </w:r>
      <w:r>
        <w:rPr>
          <w:w w:val="105"/>
        </w:rPr>
        <w:t>Motions</w:t>
      </w:r>
      <w:r>
        <w:rPr>
          <w:spacing w:val="-6"/>
          <w:w w:val="105"/>
        </w:rPr>
        <w:t> </w:t>
      </w:r>
      <w:r>
        <w:rPr>
          <w:w w:val="105"/>
        </w:rPr>
        <w:t>to</w:t>
      </w:r>
      <w:r>
        <w:rPr>
          <w:spacing w:val="-35"/>
          <w:w w:val="105"/>
        </w:rPr>
        <w:t> </w:t>
      </w:r>
      <w:r>
        <w:rPr>
          <w:w w:val="105"/>
        </w:rPr>
        <w:t>Dismiss</w:t>
      </w:r>
      <w:r>
        <w:rPr>
          <w:spacing w:val="-7"/>
          <w:w w:val="105"/>
        </w:rPr>
        <w:t> </w:t>
      </w:r>
      <w:r>
        <w:rPr>
          <w:w w:val="105"/>
        </w:rPr>
        <w:t>the</w:t>
      </w:r>
      <w:r>
        <w:rPr>
          <w:spacing w:val="-13"/>
          <w:w w:val="105"/>
        </w:rPr>
        <w:t> </w:t>
      </w:r>
      <w:r>
        <w:rPr>
          <w:w w:val="105"/>
        </w:rPr>
        <w:t>ERS</w:t>
      </w:r>
      <w:r>
        <w:rPr>
          <w:spacing w:val="-17"/>
          <w:w w:val="105"/>
        </w:rPr>
        <w:t> </w:t>
      </w:r>
      <w:r>
        <w:rPr>
          <w:w w:val="105"/>
        </w:rPr>
        <w:t>makes</w:t>
      </w:r>
      <w:r>
        <w:rPr>
          <w:spacing w:val="-14"/>
          <w:w w:val="105"/>
        </w:rPr>
        <w:t> </w:t>
      </w:r>
      <w:r>
        <w:rPr>
          <w:w w:val="105"/>
        </w:rPr>
        <w:t>2 arguments for dismissal: (A) Plaintiffs have failed to allege what process was due to him which Defendants' conduct has denied to</w:t>
      </w:r>
      <w:r>
        <w:rPr>
          <w:spacing w:val="-97"/>
          <w:w w:val="105"/>
        </w:rPr>
        <w:t> </w:t>
      </w:r>
      <w:r>
        <w:rPr>
          <w:w w:val="105"/>
        </w:rPr>
        <w:t>him, (B) Plaintiffs have not exhausted their administrative</w:t>
      </w:r>
      <w:r>
        <w:rPr>
          <w:spacing w:val="-55"/>
          <w:w w:val="105"/>
        </w:rPr>
        <w:t> </w:t>
      </w:r>
      <w:r>
        <w:rPr>
          <w:w w:val="105"/>
        </w:rPr>
        <w:t>remedies.</w:t>
      </w:r>
    </w:p>
    <w:p>
      <w:pPr>
        <w:pStyle w:val="BodyText"/>
        <w:spacing w:line="499" w:lineRule="auto" w:before="1"/>
        <w:ind w:left="1347" w:right="1620" w:firstLine="728"/>
        <w:jc w:val="both"/>
      </w:pPr>
      <w:r>
        <w:rPr>
          <w:w w:val="105"/>
        </w:rPr>
        <w:t>These arguments of Defendant ERS ignore that for purposes of its Motion that it concedes all of the factual allegations in the AMENDED COMPLAINT, as discussed below.</w:t>
      </w:r>
    </w:p>
    <w:p>
      <w:pPr>
        <w:spacing w:after="0" w:line="499" w:lineRule="auto"/>
        <w:jc w:val="both"/>
        <w:sectPr>
          <w:footerReference w:type="default" r:id="rId5"/>
          <w:type w:val="continuous"/>
          <w:pgSz w:w="12200" w:h="15800"/>
          <w:pgMar w:footer="494" w:top="40" w:bottom="680" w:left="0" w:right="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ListParagraph"/>
        <w:numPr>
          <w:ilvl w:val="0"/>
          <w:numId w:val="1"/>
        </w:numPr>
        <w:tabs>
          <w:tab w:pos="1978" w:val="left" w:leader="none"/>
        </w:tabs>
        <w:spacing w:line="252" w:lineRule="auto" w:before="100" w:after="0"/>
        <w:ind w:left="1467" w:right="1508" w:firstLine="1"/>
        <w:jc w:val="both"/>
        <w:rPr>
          <w:b/>
          <w:sz w:val="21"/>
        </w:rPr>
      </w:pPr>
      <w:r>
        <w:rPr/>
        <w:pict>
          <v:group style="position:absolute;margin-left:2.283288pt;margin-top:-66.748016pt;width:607.75pt;height:60.55pt;mso-position-horizontal-relative:page;mso-position-vertical-relative:paragraph;z-index:1288" coordorigin="46,-1335" coordsize="12155,1211">
            <v:shape style="position:absolute;left:48;top:13140;width:3351;height:1210" coordorigin="48,13140" coordsize="3351,1210" path="m48,-124l48,-1335m58,-1330l3403,-1330e" filled="false" stroked="true" strokeweight=".240307pt" strokecolor="#000000">
              <v:path arrowok="t"/>
              <v:stroke dashstyle="solid"/>
            </v:shape>
            <v:line style="position:absolute" from="3423,-1321" to="12200,-1321" stroked="true" strokeweight=".240267pt" strokecolor="#000000">
              <v:stroke dashstyle="solid"/>
            </v:line>
            <w10:wrap type="none"/>
          </v:group>
        </w:pict>
      </w:r>
      <w:r>
        <w:rPr>
          <w:b/>
          <w:w w:val="105"/>
          <w:sz w:val="21"/>
        </w:rPr>
        <w:t>Plaintiffs</w:t>
      </w:r>
      <w:r>
        <w:rPr>
          <w:b/>
          <w:spacing w:val="-10"/>
          <w:w w:val="105"/>
          <w:sz w:val="21"/>
        </w:rPr>
        <w:t> </w:t>
      </w:r>
      <w:r>
        <w:rPr>
          <w:b/>
          <w:w w:val="105"/>
          <w:sz w:val="21"/>
        </w:rPr>
        <w:t>have</w:t>
      </w:r>
      <w:r>
        <w:rPr>
          <w:b/>
          <w:spacing w:val="-22"/>
          <w:w w:val="105"/>
          <w:sz w:val="21"/>
        </w:rPr>
        <w:t> </w:t>
      </w:r>
      <w:r>
        <w:rPr>
          <w:b/>
          <w:w w:val="105"/>
          <w:sz w:val="21"/>
        </w:rPr>
        <w:t>alleged</w:t>
      </w:r>
      <w:r>
        <w:rPr>
          <w:b/>
          <w:spacing w:val="-19"/>
          <w:w w:val="105"/>
          <w:sz w:val="21"/>
        </w:rPr>
        <w:t> </w:t>
      </w:r>
      <w:r>
        <w:rPr>
          <w:b/>
          <w:w w:val="105"/>
          <w:sz w:val="21"/>
        </w:rPr>
        <w:t>the</w:t>
      </w:r>
      <w:r>
        <w:rPr>
          <w:b/>
          <w:spacing w:val="-21"/>
          <w:w w:val="105"/>
          <w:sz w:val="21"/>
        </w:rPr>
        <w:t> </w:t>
      </w:r>
      <w:r>
        <w:rPr>
          <w:b/>
          <w:w w:val="105"/>
          <w:sz w:val="21"/>
        </w:rPr>
        <w:t>due</w:t>
      </w:r>
      <w:r>
        <w:rPr>
          <w:b/>
          <w:spacing w:val="-18"/>
          <w:w w:val="105"/>
          <w:sz w:val="21"/>
        </w:rPr>
        <w:t> </w:t>
      </w:r>
      <w:r>
        <w:rPr>
          <w:b/>
          <w:w w:val="105"/>
          <w:sz w:val="21"/>
        </w:rPr>
        <w:t>process</w:t>
      </w:r>
      <w:r>
        <w:rPr>
          <w:b/>
          <w:spacing w:val="-20"/>
          <w:w w:val="105"/>
          <w:sz w:val="21"/>
        </w:rPr>
        <w:t> </w:t>
      </w:r>
      <w:r>
        <w:rPr>
          <w:b/>
          <w:w w:val="105"/>
          <w:sz w:val="21"/>
        </w:rPr>
        <w:t>the</w:t>
      </w:r>
      <w:r>
        <w:rPr>
          <w:b/>
          <w:spacing w:val="-27"/>
          <w:w w:val="105"/>
          <w:sz w:val="21"/>
        </w:rPr>
        <w:t> </w:t>
      </w:r>
      <w:r>
        <w:rPr>
          <w:b/>
          <w:w w:val="105"/>
          <w:sz w:val="21"/>
        </w:rPr>
        <w:t>Defendants</w:t>
      </w:r>
      <w:r>
        <w:rPr>
          <w:b/>
          <w:spacing w:val="-8"/>
          <w:w w:val="105"/>
          <w:sz w:val="21"/>
        </w:rPr>
        <w:t> </w:t>
      </w:r>
      <w:r>
        <w:rPr>
          <w:b/>
          <w:w w:val="105"/>
          <w:sz w:val="21"/>
        </w:rPr>
        <w:t>owe</w:t>
      </w:r>
      <w:r>
        <w:rPr>
          <w:b/>
          <w:spacing w:val="-29"/>
          <w:w w:val="105"/>
          <w:sz w:val="21"/>
        </w:rPr>
        <w:t> </w:t>
      </w:r>
      <w:r>
        <w:rPr>
          <w:b/>
          <w:w w:val="105"/>
          <w:sz w:val="21"/>
        </w:rPr>
        <w:t>to</w:t>
      </w:r>
      <w:r>
        <w:rPr>
          <w:b/>
          <w:spacing w:val="-31"/>
          <w:w w:val="105"/>
          <w:sz w:val="21"/>
        </w:rPr>
        <w:t> </w:t>
      </w:r>
      <w:r>
        <w:rPr>
          <w:b/>
          <w:w w:val="105"/>
          <w:sz w:val="21"/>
        </w:rPr>
        <w:t>James Tietjen</w:t>
      </w:r>
      <w:r>
        <w:rPr>
          <w:rFonts w:ascii="Times New Roman"/>
          <w:b/>
          <w:w w:val="105"/>
          <w:position w:val="7"/>
          <w:sz w:val="12"/>
        </w:rPr>
        <w:t>1 </w:t>
      </w:r>
      <w:r>
        <w:rPr>
          <w:b/>
          <w:w w:val="105"/>
          <w:sz w:val="21"/>
        </w:rPr>
        <w:t>and the wrongful conduct of the ERS which denied that due process to</w:t>
      </w:r>
      <w:r>
        <w:rPr>
          <w:b/>
          <w:spacing w:val="11"/>
          <w:w w:val="105"/>
          <w:sz w:val="21"/>
        </w:rPr>
        <w:t> </w:t>
      </w:r>
      <w:r>
        <w:rPr>
          <w:b/>
          <w:w w:val="105"/>
          <w:sz w:val="21"/>
        </w:rPr>
        <w:t>him.</w:t>
      </w:r>
    </w:p>
    <w:p>
      <w:pPr>
        <w:pStyle w:val="BodyText"/>
        <w:rPr>
          <w:b/>
          <w:sz w:val="24"/>
        </w:rPr>
      </w:pPr>
    </w:p>
    <w:p>
      <w:pPr>
        <w:pStyle w:val="BodyText"/>
        <w:spacing w:line="504" w:lineRule="auto"/>
        <w:ind w:left="1424" w:right="1517" w:firstLine="741"/>
        <w:jc w:val="both"/>
      </w:pPr>
      <w:r>
        <w:rPr/>
        <w:pict>
          <v:line style="position:absolute;mso-position-horizontal-relative:page;mso-position-vertical-relative:paragraph;z-index:1312" from="608.075562pt,416.955777pt" to="608.075562pt,29.644789pt" stroked="true" strokeweight=".240346pt" strokecolor="#000000">
            <v:stroke dashstyle="solid"/>
            <w10:wrap type="none"/>
          </v:line>
        </w:pict>
      </w:r>
      <w:r>
        <w:rPr>
          <w:w w:val="105"/>
        </w:rPr>
        <w:t>For</w:t>
      </w:r>
      <w:r>
        <w:rPr>
          <w:spacing w:val="-39"/>
          <w:w w:val="105"/>
        </w:rPr>
        <w:t> </w:t>
      </w:r>
      <w:r>
        <w:rPr>
          <w:w w:val="105"/>
        </w:rPr>
        <w:t>purposes</w:t>
      </w:r>
      <w:r>
        <w:rPr>
          <w:spacing w:val="-31"/>
          <w:w w:val="105"/>
        </w:rPr>
        <w:t> </w:t>
      </w:r>
      <w:r>
        <w:rPr>
          <w:w w:val="105"/>
        </w:rPr>
        <w:t>of</w:t>
      </w:r>
      <w:r>
        <w:rPr>
          <w:spacing w:val="-20"/>
          <w:w w:val="105"/>
        </w:rPr>
        <w:t> </w:t>
      </w:r>
      <w:r>
        <w:rPr>
          <w:w w:val="105"/>
        </w:rPr>
        <w:t>considering</w:t>
      </w:r>
      <w:r>
        <w:rPr>
          <w:spacing w:val="-9"/>
          <w:w w:val="105"/>
        </w:rPr>
        <w:t> </w:t>
      </w:r>
      <w:r>
        <w:rPr>
          <w:w w:val="105"/>
        </w:rPr>
        <w:t>a</w:t>
      </w:r>
      <w:r>
        <w:rPr>
          <w:spacing w:val="-24"/>
          <w:w w:val="105"/>
        </w:rPr>
        <w:t> </w:t>
      </w:r>
      <w:r>
        <w:rPr>
          <w:w w:val="105"/>
        </w:rPr>
        <w:t>party's</w:t>
      </w:r>
      <w:r>
        <w:rPr>
          <w:spacing w:val="-17"/>
          <w:w w:val="105"/>
        </w:rPr>
        <w:t> </w:t>
      </w:r>
      <w:r>
        <w:rPr>
          <w:w w:val="105"/>
        </w:rPr>
        <w:t>Motion</w:t>
      </w:r>
      <w:r>
        <w:rPr>
          <w:spacing w:val="-28"/>
          <w:w w:val="105"/>
        </w:rPr>
        <w:t> </w:t>
      </w:r>
      <w:r>
        <w:rPr>
          <w:w w:val="105"/>
        </w:rPr>
        <w:t>to</w:t>
      </w:r>
      <w:r>
        <w:rPr>
          <w:spacing w:val="-46"/>
          <w:w w:val="105"/>
        </w:rPr>
        <w:t> </w:t>
      </w:r>
      <w:r>
        <w:rPr>
          <w:w w:val="105"/>
        </w:rPr>
        <w:t>Dismiss</w:t>
      </w:r>
      <w:r>
        <w:rPr>
          <w:spacing w:val="-26"/>
          <w:w w:val="105"/>
        </w:rPr>
        <w:t> </w:t>
      </w:r>
      <w:r>
        <w:rPr>
          <w:w w:val="105"/>
        </w:rPr>
        <w:t>the</w:t>
      </w:r>
      <w:r>
        <w:rPr>
          <w:spacing w:val="-27"/>
          <w:w w:val="105"/>
        </w:rPr>
        <w:t> </w:t>
      </w:r>
      <w:r>
        <w:rPr>
          <w:w w:val="105"/>
        </w:rPr>
        <w:t>moving party is deemed to admit all of the allegations in the Complaint and all</w:t>
      </w:r>
      <w:r>
        <w:rPr>
          <w:spacing w:val="-48"/>
          <w:w w:val="105"/>
        </w:rPr>
        <w:t> </w:t>
      </w:r>
      <w:r>
        <w:rPr>
          <w:w w:val="105"/>
        </w:rPr>
        <w:t>reasonable</w:t>
      </w:r>
      <w:r>
        <w:rPr>
          <w:spacing w:val="-36"/>
          <w:w w:val="105"/>
        </w:rPr>
        <w:t> </w:t>
      </w:r>
      <w:r>
        <w:rPr>
          <w:w w:val="105"/>
        </w:rPr>
        <w:t>inferences</w:t>
      </w:r>
      <w:r>
        <w:rPr>
          <w:spacing w:val="-33"/>
          <w:w w:val="105"/>
        </w:rPr>
        <w:t> </w:t>
      </w:r>
      <w:r>
        <w:rPr>
          <w:w w:val="105"/>
        </w:rPr>
        <w:t>therefrom.</w:t>
      </w:r>
      <w:r>
        <w:rPr>
          <w:spacing w:val="-30"/>
          <w:w w:val="105"/>
        </w:rPr>
        <w:t> </w:t>
      </w:r>
      <w:r>
        <w:rPr>
          <w:w w:val="105"/>
        </w:rPr>
        <w:t>A</w:t>
      </w:r>
      <w:r>
        <w:rPr>
          <w:spacing w:val="-35"/>
          <w:w w:val="105"/>
        </w:rPr>
        <w:t> </w:t>
      </w:r>
      <w:r>
        <w:rPr>
          <w:w w:val="105"/>
        </w:rPr>
        <w:t>complaint</w:t>
      </w:r>
      <w:r>
        <w:rPr>
          <w:spacing w:val="-33"/>
          <w:w w:val="105"/>
        </w:rPr>
        <w:t> </w:t>
      </w:r>
      <w:r>
        <w:rPr>
          <w:w w:val="105"/>
        </w:rPr>
        <w:t>should</w:t>
      </w:r>
      <w:r>
        <w:rPr>
          <w:spacing w:val="-50"/>
          <w:w w:val="105"/>
        </w:rPr>
        <w:t> </w:t>
      </w:r>
      <w:r>
        <w:rPr>
          <w:w w:val="105"/>
        </w:rPr>
        <w:t>not</w:t>
      </w:r>
      <w:r>
        <w:rPr>
          <w:spacing w:val="-42"/>
          <w:w w:val="105"/>
        </w:rPr>
        <w:t> </w:t>
      </w:r>
      <w:r>
        <w:rPr>
          <w:w w:val="105"/>
        </w:rPr>
        <w:t>be</w:t>
      </w:r>
      <w:r>
        <w:rPr>
          <w:spacing w:val="-48"/>
          <w:w w:val="105"/>
        </w:rPr>
        <w:t> </w:t>
      </w:r>
      <w:r>
        <w:rPr>
          <w:w w:val="105"/>
        </w:rPr>
        <w:t>dismissed unless it appears beyond doubt that the Plaintiff can prove no set of facts to support his claim for</w:t>
      </w:r>
      <w:r>
        <w:rPr>
          <w:spacing w:val="-11"/>
          <w:w w:val="105"/>
        </w:rPr>
        <w:t> </w:t>
      </w:r>
      <w:r>
        <w:rPr>
          <w:w w:val="105"/>
        </w:rPr>
        <w:t>relief:</w:t>
      </w:r>
    </w:p>
    <w:p>
      <w:pPr>
        <w:pStyle w:val="BodyText"/>
        <w:spacing w:before="4"/>
        <w:rPr>
          <w:sz w:val="23"/>
        </w:rPr>
      </w:pPr>
    </w:p>
    <w:p>
      <w:pPr>
        <w:pStyle w:val="BodyText"/>
        <w:spacing w:before="1"/>
        <w:ind w:left="2116" w:right="2291" w:firstLine="18"/>
        <w:jc w:val="both"/>
      </w:pPr>
      <w:r>
        <w:rPr>
          <w:w w:val="110"/>
        </w:rPr>
        <w:t>It</w:t>
      </w:r>
      <w:r>
        <w:rPr>
          <w:spacing w:val="-54"/>
          <w:w w:val="110"/>
        </w:rPr>
        <w:t> </w:t>
      </w:r>
      <w:r>
        <w:rPr>
          <w:w w:val="110"/>
        </w:rPr>
        <w:t>is</w:t>
      </w:r>
      <w:r>
        <w:rPr>
          <w:spacing w:val="-78"/>
          <w:w w:val="110"/>
        </w:rPr>
        <w:t> </w:t>
      </w:r>
      <w:r>
        <w:rPr>
          <w:w w:val="110"/>
        </w:rPr>
        <w:t>well</w:t>
      </w:r>
      <w:r>
        <w:rPr>
          <w:spacing w:val="-65"/>
          <w:w w:val="110"/>
        </w:rPr>
        <w:t> </w:t>
      </w:r>
      <w:r>
        <w:rPr>
          <w:w w:val="110"/>
        </w:rPr>
        <w:t>settled</w:t>
      </w:r>
      <w:r>
        <w:rPr>
          <w:spacing w:val="-65"/>
          <w:w w:val="110"/>
        </w:rPr>
        <w:t> </w:t>
      </w:r>
      <w:r>
        <w:rPr>
          <w:w w:val="110"/>
        </w:rPr>
        <w:t>that,</w:t>
      </w:r>
      <w:r>
        <w:rPr>
          <w:spacing w:val="-64"/>
          <w:w w:val="110"/>
        </w:rPr>
        <w:t> </w:t>
      </w:r>
      <w:r>
        <w:rPr>
          <w:w w:val="110"/>
        </w:rPr>
        <w:t>when</w:t>
      </w:r>
      <w:r>
        <w:rPr>
          <w:spacing w:val="-74"/>
          <w:w w:val="110"/>
        </w:rPr>
        <w:t> </w:t>
      </w:r>
      <w:r>
        <w:rPr>
          <w:w w:val="110"/>
        </w:rPr>
        <w:t>reviewing</w:t>
      </w:r>
      <w:r>
        <w:rPr>
          <w:spacing w:val="-62"/>
          <w:w w:val="110"/>
        </w:rPr>
        <w:t> </w:t>
      </w:r>
      <w:r>
        <w:rPr>
          <w:w w:val="110"/>
        </w:rPr>
        <w:t>the</w:t>
      </w:r>
      <w:r>
        <w:rPr>
          <w:spacing w:val="-67"/>
          <w:w w:val="110"/>
        </w:rPr>
        <w:t> </w:t>
      </w:r>
      <w:r>
        <w:rPr>
          <w:w w:val="110"/>
        </w:rPr>
        <w:t>grant</w:t>
      </w:r>
      <w:r>
        <w:rPr>
          <w:spacing w:val="-62"/>
          <w:w w:val="110"/>
        </w:rPr>
        <w:t> </w:t>
      </w:r>
      <w:r>
        <w:rPr>
          <w:w w:val="110"/>
        </w:rPr>
        <w:t>of</w:t>
      </w:r>
      <w:r>
        <w:rPr>
          <w:spacing w:val="-65"/>
          <w:w w:val="110"/>
        </w:rPr>
        <w:t> </w:t>
      </w:r>
      <w:r>
        <w:rPr>
          <w:w w:val="110"/>
        </w:rPr>
        <w:t>a</w:t>
      </w:r>
      <w:r>
        <w:rPr>
          <w:spacing w:val="-58"/>
          <w:w w:val="110"/>
        </w:rPr>
        <w:t> </w:t>
      </w:r>
      <w:r>
        <w:rPr>
          <w:w w:val="110"/>
        </w:rPr>
        <w:t>motion to dismiss, we must assume the truth of all well-pleaded factual allegations and make all possible inferences in favor of the plaintiff. </w:t>
      </w:r>
      <w:r>
        <w:rPr>
          <w:rFonts w:ascii="Times New Roman"/>
          <w:i/>
          <w:w w:val="110"/>
          <w:sz w:val="22"/>
          <w:u w:val="thick"/>
        </w:rPr>
        <w:t>Janowsky</w:t>
      </w:r>
      <w:r>
        <w:rPr>
          <w:rFonts w:ascii="Times New Roman"/>
          <w:i/>
          <w:w w:val="110"/>
          <w:sz w:val="22"/>
        </w:rPr>
        <w:t> </w:t>
      </w:r>
      <w:r>
        <w:rPr>
          <w:rFonts w:ascii="Times New Roman"/>
          <w:i/>
          <w:w w:val="110"/>
          <w:sz w:val="22"/>
          <w:u w:val="thick"/>
        </w:rPr>
        <w:t>v.</w:t>
      </w:r>
      <w:r>
        <w:rPr>
          <w:rFonts w:ascii="Times New Roman"/>
          <w:i/>
          <w:w w:val="110"/>
          <w:sz w:val="22"/>
        </w:rPr>
        <w:t> </w:t>
      </w:r>
      <w:r>
        <w:rPr>
          <w:rFonts w:ascii="Times New Roman"/>
          <w:i/>
          <w:w w:val="110"/>
          <w:sz w:val="22"/>
          <w:u w:val="thick"/>
        </w:rPr>
        <w:t>United</w:t>
      </w:r>
      <w:r>
        <w:rPr>
          <w:rFonts w:ascii="Times New Roman"/>
          <w:i/>
          <w:w w:val="110"/>
          <w:sz w:val="22"/>
        </w:rPr>
        <w:t> </w:t>
      </w:r>
      <w:r>
        <w:rPr>
          <w:rFonts w:ascii="Times New Roman"/>
          <w:i/>
          <w:w w:val="135"/>
          <w:sz w:val="22"/>
          <w:u w:val="thick"/>
        </w:rPr>
        <w:t>States,</w:t>
      </w:r>
      <w:r>
        <w:rPr>
          <w:rFonts w:ascii="Times New Roman"/>
          <w:i/>
          <w:w w:val="135"/>
          <w:sz w:val="22"/>
        </w:rPr>
        <w:t> </w:t>
      </w:r>
      <w:r>
        <w:rPr>
          <w:w w:val="110"/>
          <w:u w:val="thick"/>
        </w:rPr>
        <w:t>913 F.2d</w:t>
      </w:r>
      <w:r>
        <w:rPr>
          <w:w w:val="110"/>
        </w:rPr>
        <w:t> </w:t>
      </w:r>
      <w:r>
        <w:rPr>
          <w:w w:val="110"/>
          <w:u w:val="thick"/>
        </w:rPr>
        <w:t>393,</w:t>
      </w:r>
      <w:r>
        <w:rPr>
          <w:w w:val="110"/>
        </w:rPr>
        <w:t> </w:t>
      </w:r>
      <w:r>
        <w:rPr>
          <w:w w:val="110"/>
          <w:u w:val="thick"/>
        </w:rPr>
        <w:t>395 (7th</w:t>
      </w:r>
      <w:r>
        <w:rPr>
          <w:w w:val="110"/>
        </w:rPr>
        <w:t> </w:t>
      </w:r>
      <w:r>
        <w:rPr>
          <w:w w:val="110"/>
          <w:u w:val="thick"/>
        </w:rPr>
        <w:t>Cir. 1990);</w:t>
      </w:r>
      <w:r>
        <w:rPr>
          <w:w w:val="110"/>
        </w:rPr>
        <w:t> </w:t>
      </w:r>
      <w:r>
        <w:rPr>
          <w:rFonts w:ascii="Times New Roman"/>
          <w:i/>
          <w:w w:val="110"/>
          <w:sz w:val="22"/>
          <w:u w:val="thick"/>
        </w:rPr>
        <w:t>Rogers</w:t>
      </w:r>
      <w:r>
        <w:rPr>
          <w:rFonts w:ascii="Times New Roman"/>
          <w:i/>
          <w:w w:val="110"/>
          <w:sz w:val="22"/>
        </w:rPr>
        <w:t> </w:t>
      </w:r>
      <w:r>
        <w:rPr>
          <w:rFonts w:ascii="Times New Roman"/>
          <w:i/>
          <w:w w:val="110"/>
          <w:sz w:val="22"/>
          <w:u w:val="thick"/>
        </w:rPr>
        <w:t>v.</w:t>
      </w:r>
      <w:r>
        <w:rPr>
          <w:rFonts w:ascii="Times New Roman"/>
          <w:i/>
          <w:w w:val="110"/>
          <w:sz w:val="22"/>
        </w:rPr>
        <w:t> </w:t>
      </w:r>
      <w:r>
        <w:rPr>
          <w:rFonts w:ascii="Times New Roman"/>
          <w:i/>
          <w:w w:val="110"/>
          <w:sz w:val="22"/>
          <w:u w:val="thick"/>
        </w:rPr>
        <w:t>United</w:t>
      </w:r>
      <w:r>
        <w:rPr>
          <w:rFonts w:ascii="Times New Roman"/>
          <w:i/>
          <w:w w:val="110"/>
          <w:sz w:val="22"/>
        </w:rPr>
        <w:t> </w:t>
      </w:r>
      <w:r>
        <w:rPr>
          <w:rFonts w:ascii="Times New Roman"/>
          <w:i/>
          <w:w w:val="135"/>
          <w:sz w:val="22"/>
          <w:u w:val="thick"/>
        </w:rPr>
        <w:t>States,</w:t>
      </w:r>
      <w:r>
        <w:rPr>
          <w:rFonts w:ascii="Times New Roman"/>
          <w:i/>
          <w:w w:val="135"/>
          <w:sz w:val="22"/>
        </w:rPr>
        <w:t> </w:t>
      </w:r>
      <w:r>
        <w:rPr>
          <w:w w:val="110"/>
          <w:u w:val="thick"/>
        </w:rPr>
        <w:t>902 F.2d</w:t>
      </w:r>
      <w:r>
        <w:rPr>
          <w:w w:val="110"/>
        </w:rPr>
        <w:t> </w:t>
      </w:r>
      <w:r>
        <w:rPr>
          <w:w w:val="110"/>
          <w:u w:val="thick"/>
        </w:rPr>
        <w:t>1268,</w:t>
      </w:r>
      <w:r>
        <w:rPr>
          <w:w w:val="110"/>
        </w:rPr>
        <w:t> </w:t>
      </w:r>
      <w:r>
        <w:rPr>
          <w:w w:val="110"/>
          <w:u w:val="thick"/>
        </w:rPr>
        <w:t>1269</w:t>
      </w:r>
      <w:r>
        <w:rPr>
          <w:w w:val="110"/>
        </w:rPr>
        <w:t> </w:t>
      </w:r>
      <w:r>
        <w:rPr>
          <w:w w:val="110"/>
          <w:u w:val="thick"/>
        </w:rPr>
        <w:t>(7th</w:t>
      </w:r>
      <w:r>
        <w:rPr>
          <w:w w:val="110"/>
        </w:rPr>
        <w:t> </w:t>
      </w:r>
      <w:r>
        <w:rPr>
          <w:w w:val="110"/>
          <w:u w:val="thick"/>
        </w:rPr>
        <w:t>Cir.</w:t>
      </w:r>
      <w:r>
        <w:rPr>
          <w:w w:val="110"/>
        </w:rPr>
        <w:t> </w:t>
      </w:r>
      <w:r>
        <w:rPr>
          <w:w w:val="110"/>
          <w:u w:val="thick"/>
        </w:rPr>
        <w:t>1990)</w:t>
      </w:r>
      <w:r>
        <w:rPr>
          <w:w w:val="110"/>
        </w:rPr>
        <w:t>. A complaint should not be dismissed</w:t>
      </w:r>
      <w:r>
        <w:rPr>
          <w:spacing w:val="-65"/>
          <w:w w:val="110"/>
        </w:rPr>
        <w:t> </w:t>
      </w:r>
      <w:r>
        <w:rPr>
          <w:w w:val="110"/>
        </w:rPr>
        <w:t>"unless</w:t>
      </w:r>
      <w:r>
        <w:rPr>
          <w:spacing w:val="-71"/>
          <w:w w:val="110"/>
        </w:rPr>
        <w:t> </w:t>
      </w:r>
      <w:r>
        <w:rPr>
          <w:w w:val="110"/>
        </w:rPr>
        <w:t>it</w:t>
      </w:r>
      <w:r>
        <w:rPr>
          <w:spacing w:val="-75"/>
          <w:w w:val="110"/>
        </w:rPr>
        <w:t> </w:t>
      </w:r>
      <w:r>
        <w:rPr>
          <w:w w:val="110"/>
        </w:rPr>
        <w:t>appears</w:t>
      </w:r>
      <w:r>
        <w:rPr>
          <w:spacing w:val="-71"/>
          <w:w w:val="110"/>
        </w:rPr>
        <w:t> </w:t>
      </w:r>
      <w:r>
        <w:rPr>
          <w:w w:val="110"/>
        </w:rPr>
        <w:t>beyond</w:t>
      </w:r>
      <w:r>
        <w:rPr>
          <w:spacing w:val="-76"/>
          <w:w w:val="110"/>
        </w:rPr>
        <w:t> </w:t>
      </w:r>
      <w:r>
        <w:rPr>
          <w:w w:val="110"/>
        </w:rPr>
        <w:t>doubt</w:t>
      </w:r>
      <w:r>
        <w:rPr>
          <w:spacing w:val="-71"/>
          <w:w w:val="110"/>
        </w:rPr>
        <w:t> </w:t>
      </w:r>
      <w:r>
        <w:rPr>
          <w:w w:val="110"/>
        </w:rPr>
        <w:t>that</w:t>
      </w:r>
      <w:r>
        <w:rPr>
          <w:spacing w:val="-74"/>
          <w:w w:val="110"/>
        </w:rPr>
        <w:t> </w:t>
      </w:r>
      <w:r>
        <w:rPr>
          <w:w w:val="110"/>
        </w:rPr>
        <w:t>the</w:t>
      </w:r>
      <w:r>
        <w:rPr>
          <w:spacing w:val="-76"/>
          <w:w w:val="110"/>
        </w:rPr>
        <w:t> </w:t>
      </w:r>
      <w:r>
        <w:rPr>
          <w:w w:val="110"/>
        </w:rPr>
        <w:t>plaintiff can prove</w:t>
      </w:r>
      <w:r>
        <w:rPr>
          <w:spacing w:val="-63"/>
          <w:w w:val="110"/>
        </w:rPr>
        <w:t> </w:t>
      </w:r>
      <w:r>
        <w:rPr>
          <w:w w:val="110"/>
        </w:rPr>
        <w:t>no</w:t>
      </w:r>
      <w:r>
        <w:rPr>
          <w:spacing w:val="-67"/>
          <w:w w:val="110"/>
        </w:rPr>
        <w:t> </w:t>
      </w:r>
      <w:r>
        <w:rPr>
          <w:w w:val="110"/>
        </w:rPr>
        <w:t>set</w:t>
      </w:r>
      <w:r>
        <w:rPr>
          <w:spacing w:val="-60"/>
          <w:w w:val="110"/>
        </w:rPr>
        <w:t> </w:t>
      </w:r>
      <w:r>
        <w:rPr>
          <w:w w:val="110"/>
        </w:rPr>
        <w:t>of</w:t>
      </w:r>
      <w:r>
        <w:rPr>
          <w:spacing w:val="-60"/>
          <w:w w:val="110"/>
        </w:rPr>
        <w:t> </w:t>
      </w:r>
      <w:r>
        <w:rPr>
          <w:w w:val="110"/>
        </w:rPr>
        <w:t>facts</w:t>
      </w:r>
      <w:r>
        <w:rPr>
          <w:spacing w:val="-58"/>
          <w:w w:val="110"/>
        </w:rPr>
        <w:t> </w:t>
      </w:r>
      <w:r>
        <w:rPr>
          <w:w w:val="110"/>
        </w:rPr>
        <w:t>in</w:t>
      </w:r>
      <w:r>
        <w:rPr>
          <w:spacing w:val="-56"/>
          <w:w w:val="110"/>
        </w:rPr>
        <w:t> </w:t>
      </w:r>
      <w:r>
        <w:rPr>
          <w:w w:val="110"/>
        </w:rPr>
        <w:t>support</w:t>
      </w:r>
      <w:r>
        <w:rPr>
          <w:spacing w:val="-53"/>
          <w:w w:val="110"/>
        </w:rPr>
        <w:t> </w:t>
      </w:r>
      <w:r>
        <w:rPr>
          <w:w w:val="110"/>
        </w:rPr>
        <w:t>of</w:t>
      </w:r>
      <w:r>
        <w:rPr>
          <w:spacing w:val="-64"/>
          <w:w w:val="110"/>
        </w:rPr>
        <w:t> </w:t>
      </w:r>
      <w:r>
        <w:rPr>
          <w:w w:val="110"/>
        </w:rPr>
        <w:t>his</w:t>
      </w:r>
      <w:r>
        <w:rPr>
          <w:spacing w:val="-66"/>
          <w:w w:val="110"/>
        </w:rPr>
        <w:t> </w:t>
      </w:r>
      <w:r>
        <w:rPr>
          <w:w w:val="110"/>
        </w:rPr>
        <w:t>claim</w:t>
      </w:r>
      <w:r>
        <w:rPr>
          <w:spacing w:val="-59"/>
          <w:w w:val="110"/>
        </w:rPr>
        <w:t> </w:t>
      </w:r>
      <w:r>
        <w:rPr>
          <w:w w:val="110"/>
        </w:rPr>
        <w:t>which</w:t>
      </w:r>
      <w:r>
        <w:rPr>
          <w:spacing w:val="-61"/>
          <w:w w:val="110"/>
        </w:rPr>
        <w:t> </w:t>
      </w:r>
      <w:r>
        <w:rPr>
          <w:w w:val="110"/>
        </w:rPr>
        <w:t>would entitle him to relief." </w:t>
      </w:r>
      <w:r>
        <w:rPr>
          <w:rFonts w:ascii="Times New Roman"/>
          <w:i/>
          <w:w w:val="110"/>
          <w:sz w:val="22"/>
          <w:u w:val="thick"/>
        </w:rPr>
        <w:t>Conley</w:t>
      </w:r>
      <w:r>
        <w:rPr>
          <w:rFonts w:ascii="Times New Roman"/>
          <w:i/>
          <w:w w:val="110"/>
          <w:sz w:val="22"/>
        </w:rPr>
        <w:t> </w:t>
      </w:r>
      <w:r>
        <w:rPr>
          <w:rFonts w:ascii="Times New Roman"/>
          <w:i/>
          <w:w w:val="110"/>
          <w:sz w:val="22"/>
          <w:u w:val="thick"/>
        </w:rPr>
        <w:t>v.</w:t>
      </w:r>
      <w:r>
        <w:rPr>
          <w:rFonts w:ascii="Times New Roman"/>
          <w:i/>
          <w:w w:val="110"/>
          <w:sz w:val="22"/>
        </w:rPr>
        <w:t> </w:t>
      </w:r>
      <w:r>
        <w:rPr>
          <w:rFonts w:ascii="Times New Roman"/>
          <w:i/>
          <w:w w:val="110"/>
          <w:sz w:val="22"/>
          <w:u w:val="thick"/>
        </w:rPr>
        <w:t>Gibson</w:t>
      </w:r>
      <w:r>
        <w:rPr>
          <w:rFonts w:ascii="Times New Roman"/>
          <w:i/>
          <w:w w:val="110"/>
          <w:sz w:val="22"/>
        </w:rPr>
        <w:t>, </w:t>
      </w:r>
      <w:r>
        <w:rPr>
          <w:w w:val="110"/>
          <w:u w:val="thick"/>
        </w:rPr>
        <w:t>355</w:t>
      </w:r>
      <w:r>
        <w:rPr>
          <w:w w:val="110"/>
        </w:rPr>
        <w:t> </w:t>
      </w:r>
      <w:r>
        <w:rPr>
          <w:w w:val="110"/>
          <w:u w:val="thick"/>
        </w:rPr>
        <w:t>U.S.</w:t>
      </w:r>
      <w:r>
        <w:rPr>
          <w:w w:val="110"/>
        </w:rPr>
        <w:t> </w:t>
      </w:r>
      <w:r>
        <w:rPr>
          <w:w w:val="110"/>
          <w:u w:val="thick"/>
        </w:rPr>
        <w:t>41,</w:t>
      </w:r>
      <w:r>
        <w:rPr>
          <w:w w:val="110"/>
        </w:rPr>
        <w:t> </w:t>
      </w:r>
      <w:r>
        <w:rPr>
          <w:w w:val="110"/>
          <w:u w:val="thick"/>
        </w:rPr>
        <w:t>45-</w:t>
      </w:r>
    </w:p>
    <w:p>
      <w:pPr>
        <w:pStyle w:val="BodyText"/>
        <w:spacing w:before="49"/>
        <w:ind w:left="2102"/>
      </w:pPr>
      <w:r>
        <w:rPr>
          <w:u w:val="thick"/>
        </w:rPr>
        <w:t>46,</w:t>
      </w:r>
      <w:r>
        <w:rPr/>
        <w:t> </w:t>
      </w:r>
      <w:r>
        <w:rPr>
          <w:u w:val="thick"/>
        </w:rPr>
        <w:t>2 L.</w:t>
      </w:r>
      <w:r>
        <w:rPr/>
        <w:t> </w:t>
      </w:r>
      <w:r>
        <w:rPr>
          <w:u w:val="thick"/>
        </w:rPr>
        <w:t>Ed. 2d 80,</w:t>
      </w:r>
      <w:r>
        <w:rPr/>
        <w:t> </w:t>
      </w:r>
      <w:r>
        <w:rPr>
          <w:u w:val="thick"/>
        </w:rPr>
        <w:t>78 S.</w:t>
      </w:r>
      <w:r>
        <w:rPr/>
        <w:t> </w:t>
      </w:r>
      <w:r>
        <w:rPr>
          <w:u w:val="thick"/>
        </w:rPr>
        <w:t>Ct. 99</w:t>
      </w:r>
      <w:r>
        <w:rPr>
          <w:spacing w:val="104"/>
        </w:rPr>
        <w:t> </w:t>
      </w:r>
      <w:r>
        <w:rPr>
          <w:u w:val="thick"/>
        </w:rPr>
        <w:t>(1957)</w:t>
      </w:r>
      <w:r>
        <w:rPr/>
        <w:t>.</w:t>
      </w:r>
    </w:p>
    <w:p>
      <w:pPr>
        <w:pStyle w:val="BodyText"/>
        <w:spacing w:before="5"/>
        <w:rPr>
          <w:sz w:val="22"/>
        </w:rPr>
      </w:pPr>
    </w:p>
    <w:p>
      <w:pPr>
        <w:pStyle w:val="BodyText"/>
        <w:spacing w:before="1"/>
        <w:ind w:left="1380"/>
      </w:pPr>
      <w:r>
        <w:rPr>
          <w:w w:val="105"/>
        </w:rPr>
        <w:t>Prince </w:t>
      </w:r>
      <w:r>
        <w:rPr>
          <w:i/>
          <w:w w:val="105"/>
          <w:sz w:val="23"/>
        </w:rPr>
        <w:t>v. </w:t>
      </w:r>
      <w:r>
        <w:rPr>
          <w:w w:val="105"/>
        </w:rPr>
        <w:t>Rescorp Realty, 940 F. 2d 1104, 1106. </w:t>
      </w:r>
      <w:r>
        <w:rPr>
          <w:spacing w:val="3"/>
          <w:w w:val="105"/>
        </w:rPr>
        <w:t>(7</w:t>
      </w:r>
      <w:r>
        <w:rPr>
          <w:rFonts w:ascii="Arial"/>
          <w:spacing w:val="3"/>
          <w:w w:val="105"/>
          <w:position w:val="7"/>
          <w:sz w:val="13"/>
        </w:rPr>
        <w:t>t </w:t>
      </w:r>
      <w:r>
        <w:rPr>
          <w:rFonts w:ascii="Arial"/>
          <w:w w:val="105"/>
          <w:position w:val="7"/>
          <w:sz w:val="13"/>
        </w:rPr>
        <w:t>h </w:t>
      </w:r>
      <w:r>
        <w:rPr>
          <w:w w:val="105"/>
        </w:rPr>
        <w:t>Cir</w:t>
      </w:r>
      <w:r>
        <w:rPr>
          <w:spacing w:val="-87"/>
          <w:w w:val="105"/>
        </w:rPr>
        <w:t> </w:t>
      </w:r>
      <w:r>
        <w:rPr>
          <w:w w:val="105"/>
        </w:rPr>
        <w:t>1991).</w:t>
      </w:r>
    </w:p>
    <w:p>
      <w:pPr>
        <w:pStyle w:val="BodyText"/>
        <w:spacing w:before="4"/>
        <w:rPr>
          <w:sz w:val="23"/>
        </w:rPr>
      </w:pPr>
    </w:p>
    <w:p>
      <w:pPr>
        <w:pStyle w:val="BodyText"/>
        <w:spacing w:line="487" w:lineRule="auto"/>
        <w:ind w:left="1363" w:right="1588" w:firstLine="727"/>
        <w:jc w:val="both"/>
      </w:pPr>
      <w:r>
        <w:rPr>
          <w:w w:val="105"/>
        </w:rPr>
        <w:t>To properly plead a Due Process claim in a §1983 action the plaintiff</w:t>
      </w:r>
      <w:r>
        <w:rPr>
          <w:spacing w:val="-20"/>
          <w:w w:val="105"/>
        </w:rPr>
        <w:t> </w:t>
      </w:r>
      <w:r>
        <w:rPr>
          <w:w w:val="105"/>
        </w:rPr>
        <w:t>must</w:t>
      </w:r>
      <w:r>
        <w:rPr>
          <w:spacing w:val="-39"/>
          <w:w w:val="105"/>
        </w:rPr>
        <w:t> </w:t>
      </w:r>
      <w:r>
        <w:rPr>
          <w:w w:val="105"/>
        </w:rPr>
        <w:t>sufficiently</w:t>
      </w:r>
      <w:r>
        <w:rPr>
          <w:spacing w:val="-26"/>
          <w:w w:val="105"/>
        </w:rPr>
        <w:t> </w:t>
      </w:r>
      <w:r>
        <w:rPr>
          <w:w w:val="105"/>
        </w:rPr>
        <w:t>allege</w:t>
      </w:r>
      <w:r>
        <w:rPr>
          <w:spacing w:val="-31"/>
          <w:w w:val="105"/>
        </w:rPr>
        <w:t> </w:t>
      </w:r>
      <w:r>
        <w:rPr>
          <w:w w:val="105"/>
        </w:rPr>
        <w:t>that</w:t>
      </w:r>
      <w:r>
        <w:rPr>
          <w:spacing w:val="-31"/>
          <w:w w:val="105"/>
        </w:rPr>
        <w:t> </w:t>
      </w:r>
      <w:r>
        <w:rPr>
          <w:w w:val="105"/>
        </w:rPr>
        <w:t>(1)</w:t>
      </w:r>
      <w:r>
        <w:rPr>
          <w:spacing w:val="-50"/>
          <w:w w:val="105"/>
        </w:rPr>
        <w:t> </w:t>
      </w:r>
      <w:r>
        <w:rPr>
          <w:w w:val="105"/>
        </w:rPr>
        <w:t>he</w:t>
      </w:r>
      <w:r>
        <w:rPr>
          <w:spacing w:val="-51"/>
          <w:w w:val="105"/>
        </w:rPr>
        <w:t> </w:t>
      </w:r>
      <w:r>
        <w:rPr>
          <w:w w:val="105"/>
        </w:rPr>
        <w:t>had</w:t>
      </w:r>
      <w:r>
        <w:rPr>
          <w:spacing w:val="-44"/>
          <w:w w:val="105"/>
        </w:rPr>
        <w:t> </w:t>
      </w:r>
      <w:r>
        <w:rPr>
          <w:w w:val="105"/>
        </w:rPr>
        <w:t>a</w:t>
      </w:r>
      <w:r>
        <w:rPr>
          <w:spacing w:val="-39"/>
          <w:w w:val="105"/>
        </w:rPr>
        <w:t> </w:t>
      </w:r>
      <w:r>
        <w:rPr>
          <w:w w:val="105"/>
        </w:rPr>
        <w:t>cognizable</w:t>
      </w:r>
      <w:r>
        <w:rPr>
          <w:spacing w:val="-26"/>
          <w:w w:val="105"/>
        </w:rPr>
        <w:t> </w:t>
      </w:r>
      <w:r>
        <w:rPr>
          <w:w w:val="105"/>
        </w:rPr>
        <w:t>property interest, (2) that he was deprived of that property interest, and (3) that</w:t>
      </w:r>
      <w:r>
        <w:rPr>
          <w:spacing w:val="-23"/>
          <w:w w:val="105"/>
        </w:rPr>
        <w:t> </w:t>
      </w:r>
      <w:r>
        <w:rPr>
          <w:w w:val="105"/>
        </w:rPr>
        <w:t>the</w:t>
      </w:r>
      <w:r>
        <w:rPr>
          <w:spacing w:val="-23"/>
          <w:w w:val="105"/>
        </w:rPr>
        <w:t> </w:t>
      </w:r>
      <w:r>
        <w:rPr>
          <w:w w:val="105"/>
        </w:rPr>
        <w:t>deprivation</w:t>
      </w:r>
      <w:r>
        <w:rPr>
          <w:spacing w:val="-15"/>
          <w:w w:val="105"/>
        </w:rPr>
        <w:t> </w:t>
      </w:r>
      <w:r>
        <w:rPr>
          <w:w w:val="105"/>
        </w:rPr>
        <w:t>was</w:t>
      </w:r>
      <w:r>
        <w:rPr>
          <w:spacing w:val="-36"/>
          <w:w w:val="105"/>
        </w:rPr>
        <w:t> </w:t>
      </w:r>
      <w:r>
        <w:rPr>
          <w:w w:val="105"/>
        </w:rPr>
        <w:t>without</w:t>
      </w:r>
      <w:r>
        <w:rPr>
          <w:spacing w:val="-10"/>
          <w:w w:val="105"/>
        </w:rPr>
        <w:t> </w:t>
      </w:r>
      <w:r>
        <w:rPr>
          <w:w w:val="105"/>
        </w:rPr>
        <w:t>due</w:t>
      </w:r>
      <w:r>
        <w:rPr>
          <w:spacing w:val="-32"/>
          <w:w w:val="105"/>
        </w:rPr>
        <w:t> </w:t>
      </w:r>
      <w:r>
        <w:rPr>
          <w:w w:val="105"/>
        </w:rPr>
        <w:t>process.</w:t>
      </w:r>
      <w:r>
        <w:rPr>
          <w:spacing w:val="-5"/>
          <w:w w:val="105"/>
        </w:rPr>
        <w:t> </w:t>
      </w:r>
      <w:r>
        <w:rPr>
          <w:b/>
          <w:w w:val="105"/>
        </w:rPr>
        <w:t>Mann</w:t>
      </w:r>
      <w:r>
        <w:rPr>
          <w:b/>
          <w:spacing w:val="-24"/>
          <w:w w:val="105"/>
        </w:rPr>
        <w:t> </w:t>
      </w:r>
      <w:r>
        <w:rPr>
          <w:rFonts w:ascii="Times New Roman" w:hAnsi="Times New Roman"/>
          <w:b/>
          <w:i/>
          <w:w w:val="105"/>
        </w:rPr>
        <w:t>v.</w:t>
      </w:r>
      <w:r>
        <w:rPr>
          <w:rFonts w:ascii="Times New Roman" w:hAnsi="Times New Roman"/>
          <w:b/>
          <w:i/>
          <w:spacing w:val="53"/>
          <w:w w:val="105"/>
        </w:rPr>
        <w:t> </w:t>
      </w:r>
      <w:r>
        <w:rPr>
          <w:b/>
          <w:w w:val="105"/>
        </w:rPr>
        <w:t>Meldon</w:t>
      </w:r>
      <w:r>
        <w:rPr>
          <w:b/>
          <w:spacing w:val="-13"/>
          <w:w w:val="105"/>
        </w:rPr>
        <w:t> </w:t>
      </w:r>
      <w:r>
        <w:rPr>
          <w:b/>
          <w:w w:val="105"/>
        </w:rPr>
        <w:t>Vogel,</w:t>
      </w:r>
      <w:r>
        <w:rPr>
          <w:b/>
          <w:spacing w:val="-7"/>
          <w:w w:val="105"/>
        </w:rPr>
        <w:t> </w:t>
      </w:r>
      <w:r>
        <w:rPr>
          <w:w w:val="105"/>
        </w:rPr>
        <w:t>707 F. 3d 872, 877, (7</w:t>
      </w:r>
      <w:r>
        <w:rPr>
          <w:rFonts w:ascii="Arial" w:hAnsi="Arial"/>
          <w:w w:val="105"/>
          <w:position w:val="7"/>
          <w:sz w:val="13"/>
        </w:rPr>
        <w:t>t h</w:t>
      </w:r>
      <w:r>
        <w:rPr>
          <w:rFonts w:ascii="Arial" w:hAnsi="Arial"/>
          <w:spacing w:val="32"/>
          <w:w w:val="105"/>
          <w:position w:val="7"/>
          <w:sz w:val="13"/>
        </w:rPr>
        <w:t> </w:t>
      </w:r>
      <w:r>
        <w:rPr>
          <w:w w:val="105"/>
        </w:rPr>
        <w:t>Cir).</w:t>
      </w:r>
    </w:p>
    <w:p>
      <w:pPr>
        <w:pStyle w:val="ListParagraph"/>
        <w:numPr>
          <w:ilvl w:val="1"/>
          <w:numId w:val="1"/>
        </w:numPr>
        <w:tabs>
          <w:tab w:pos="2080" w:val="left" w:leader="none"/>
        </w:tabs>
        <w:spacing w:line="252" w:lineRule="auto" w:before="28" w:after="0"/>
        <w:ind w:left="2146" w:right="1831" w:hanging="592"/>
        <w:jc w:val="left"/>
        <w:rPr>
          <w:b/>
          <w:sz w:val="21"/>
        </w:rPr>
      </w:pPr>
      <w:r>
        <w:rPr>
          <w:b/>
          <w:w w:val="105"/>
          <w:sz w:val="21"/>
        </w:rPr>
        <w:t>James Tietjen has a cognizable property interest in his</w:t>
      </w:r>
      <w:r>
        <w:rPr>
          <w:b/>
          <w:spacing w:val="-90"/>
          <w:w w:val="105"/>
          <w:sz w:val="21"/>
        </w:rPr>
        <w:t> </w:t>
      </w:r>
      <w:r>
        <w:rPr>
          <w:b/>
          <w:w w:val="105"/>
          <w:sz w:val="21"/>
        </w:rPr>
        <w:t>pension benefit calculated using 32.30056 years of service</w:t>
      </w:r>
      <w:r>
        <w:rPr>
          <w:b/>
          <w:spacing w:val="-17"/>
          <w:w w:val="105"/>
          <w:sz w:val="21"/>
        </w:rPr>
        <w:t> </w:t>
      </w:r>
      <w:r>
        <w:rPr>
          <w:b/>
          <w:w w:val="105"/>
          <w:sz w:val="21"/>
        </w:rPr>
        <w:t>credit.</w:t>
      </w:r>
    </w:p>
    <w:p>
      <w:pPr>
        <w:pStyle w:val="BodyText"/>
        <w:spacing w:before="11"/>
        <w:rPr>
          <w:b/>
          <w:sz w:val="18"/>
        </w:rPr>
      </w:pPr>
      <w:r>
        <w:rPr/>
        <w:pict>
          <v:line style="position:absolute;mso-position-horizontal-relative:page;mso-position-vertical-relative:paragraph;z-index:-784;mso-wrap-distance-left:0;mso-wrap-distance-right:0" from="67.296898pt,13.099465pt" to="210.543155pt,13.099465pt" stroked="true" strokeweight=".720802pt" strokecolor="#000000">
            <v:stroke dashstyle="solid"/>
            <w10:wrap type="topAndBottom"/>
          </v:line>
        </w:pict>
      </w:r>
    </w:p>
    <w:p>
      <w:pPr>
        <w:spacing w:line="249" w:lineRule="auto" w:before="93"/>
        <w:ind w:left="1338" w:right="1639" w:firstLine="3"/>
        <w:jc w:val="both"/>
        <w:rPr>
          <w:sz w:val="19"/>
        </w:rPr>
      </w:pPr>
      <w:r>
        <w:rPr>
          <w:w w:val="105"/>
          <w:position w:val="5"/>
          <w:sz w:val="12"/>
        </w:rPr>
        <w:t>1 </w:t>
      </w:r>
      <w:r>
        <w:rPr>
          <w:w w:val="105"/>
          <w:sz w:val="19"/>
        </w:rPr>
        <w:t>Plaintiffs consist of the Estate of James Tietjen, for</w:t>
      </w:r>
      <w:r>
        <w:rPr>
          <w:spacing w:val="-88"/>
          <w:w w:val="105"/>
          <w:sz w:val="19"/>
        </w:rPr>
        <w:t> </w:t>
      </w:r>
      <w:r>
        <w:rPr>
          <w:w w:val="105"/>
          <w:sz w:val="19"/>
        </w:rPr>
        <w:t>the damages caused to him by Defendants conduct during his life, and his widow, Debra Tietjen, for the damages caused to her marital property interest during James Tietjen's life,</w:t>
      </w:r>
      <w:r>
        <w:rPr>
          <w:spacing w:val="-16"/>
          <w:w w:val="105"/>
          <w:sz w:val="19"/>
        </w:rPr>
        <w:t> </w:t>
      </w:r>
      <w:r>
        <w:rPr>
          <w:w w:val="105"/>
          <w:sz w:val="19"/>
        </w:rPr>
        <w:t>the</w:t>
      </w:r>
      <w:r>
        <w:rPr>
          <w:spacing w:val="-3"/>
          <w:w w:val="105"/>
          <w:sz w:val="19"/>
        </w:rPr>
        <w:t> </w:t>
      </w:r>
      <w:r>
        <w:rPr>
          <w:w w:val="105"/>
          <w:sz w:val="19"/>
        </w:rPr>
        <w:t>damages</w:t>
      </w:r>
      <w:r>
        <w:rPr>
          <w:spacing w:val="-21"/>
          <w:w w:val="105"/>
          <w:sz w:val="19"/>
        </w:rPr>
        <w:t> </w:t>
      </w:r>
      <w:r>
        <w:rPr>
          <w:w w:val="105"/>
          <w:sz w:val="19"/>
        </w:rPr>
        <w:t>caused</w:t>
      </w:r>
      <w:r>
        <w:rPr>
          <w:spacing w:val="-18"/>
          <w:w w:val="105"/>
          <w:sz w:val="19"/>
        </w:rPr>
        <w:t> </w:t>
      </w:r>
      <w:r>
        <w:rPr>
          <w:w w:val="105"/>
          <w:sz w:val="19"/>
        </w:rPr>
        <w:t>to</w:t>
      </w:r>
      <w:r>
        <w:rPr>
          <w:spacing w:val="-31"/>
          <w:w w:val="105"/>
          <w:sz w:val="19"/>
        </w:rPr>
        <w:t> </w:t>
      </w:r>
      <w:r>
        <w:rPr>
          <w:w w:val="105"/>
          <w:sz w:val="19"/>
        </w:rPr>
        <w:t>her</w:t>
      </w:r>
      <w:r>
        <w:rPr>
          <w:spacing w:val="-26"/>
          <w:w w:val="105"/>
          <w:sz w:val="19"/>
        </w:rPr>
        <w:t> </w:t>
      </w:r>
      <w:r>
        <w:rPr>
          <w:w w:val="105"/>
          <w:sz w:val="19"/>
        </w:rPr>
        <w:t>interest</w:t>
      </w:r>
      <w:r>
        <w:rPr>
          <w:spacing w:val="-7"/>
          <w:w w:val="105"/>
          <w:sz w:val="19"/>
        </w:rPr>
        <w:t> </w:t>
      </w:r>
      <w:r>
        <w:rPr>
          <w:w w:val="105"/>
          <w:sz w:val="19"/>
        </w:rPr>
        <w:t>as</w:t>
      </w:r>
      <w:r>
        <w:rPr>
          <w:spacing w:val="-10"/>
          <w:w w:val="105"/>
          <w:sz w:val="19"/>
        </w:rPr>
        <w:t> </w:t>
      </w:r>
      <w:r>
        <w:rPr>
          <w:w w:val="105"/>
          <w:sz w:val="19"/>
        </w:rPr>
        <w:t>the</w:t>
      </w:r>
      <w:r>
        <w:rPr>
          <w:spacing w:val="-25"/>
          <w:w w:val="105"/>
          <w:sz w:val="19"/>
        </w:rPr>
        <w:t> </w:t>
      </w:r>
      <w:r>
        <w:rPr>
          <w:w w:val="105"/>
          <w:sz w:val="19"/>
        </w:rPr>
        <w:t>beneficiary</w:t>
      </w:r>
      <w:r>
        <w:rPr>
          <w:spacing w:val="-8"/>
          <w:w w:val="105"/>
          <w:sz w:val="19"/>
        </w:rPr>
        <w:t> </w:t>
      </w:r>
      <w:r>
        <w:rPr>
          <w:w w:val="105"/>
          <w:sz w:val="19"/>
        </w:rPr>
        <w:t>of</w:t>
      </w:r>
      <w:r>
        <w:rPr>
          <w:spacing w:val="-21"/>
          <w:w w:val="105"/>
          <w:sz w:val="19"/>
        </w:rPr>
        <w:t> </w:t>
      </w:r>
      <w:r>
        <w:rPr>
          <w:w w:val="105"/>
          <w:sz w:val="19"/>
        </w:rPr>
        <w:t>James</w:t>
      </w:r>
      <w:r>
        <w:rPr>
          <w:spacing w:val="-23"/>
          <w:w w:val="105"/>
          <w:sz w:val="19"/>
        </w:rPr>
        <w:t> </w:t>
      </w:r>
      <w:r>
        <w:rPr>
          <w:w w:val="105"/>
          <w:sz w:val="19"/>
        </w:rPr>
        <w:t>Tietjen's pension benefit, and for all others in the putative class similarly situated. Since the Cause of Action for each is based upon what Defendants did to</w:t>
      </w:r>
      <w:r>
        <w:rPr>
          <w:spacing w:val="-74"/>
          <w:w w:val="105"/>
          <w:sz w:val="19"/>
        </w:rPr>
        <w:t> </w:t>
      </w:r>
      <w:r>
        <w:rPr>
          <w:w w:val="105"/>
          <w:sz w:val="19"/>
        </w:rPr>
        <w:t>James</w:t>
      </w:r>
    </w:p>
    <w:p>
      <w:pPr>
        <w:spacing w:line="187" w:lineRule="auto" w:before="37"/>
        <w:ind w:left="1326" w:right="1654" w:firstLine="6"/>
        <w:jc w:val="both"/>
        <w:rPr>
          <w:sz w:val="19"/>
        </w:rPr>
      </w:pPr>
      <w:r>
        <w:rPr>
          <w:w w:val="105"/>
          <w:sz w:val="19"/>
        </w:rPr>
        <w:t>Tietjen during his life, for convenience in this Brief discussion of the Defendants'  conduct towards the Plaintiffs (alleged in </w:t>
      </w:r>
      <w:r>
        <w:rPr>
          <w:w w:val="105"/>
          <w:sz w:val="28"/>
        </w:rPr>
        <w:t>1 </w:t>
      </w:r>
      <w:r>
        <w:rPr>
          <w:w w:val="105"/>
          <w:sz w:val="19"/>
        </w:rPr>
        <w:t>38 of the</w:t>
      </w:r>
      <w:r>
        <w:rPr>
          <w:spacing w:val="47"/>
          <w:w w:val="105"/>
          <w:sz w:val="19"/>
        </w:rPr>
        <w:t> </w:t>
      </w:r>
      <w:r>
        <w:rPr>
          <w:w w:val="105"/>
          <w:sz w:val="19"/>
        </w:rPr>
        <w:t>AMENDED</w:t>
      </w:r>
    </w:p>
    <w:p>
      <w:pPr>
        <w:spacing w:line="252" w:lineRule="auto" w:before="2"/>
        <w:ind w:left="1329" w:right="1667" w:firstLine="4"/>
        <w:jc w:val="both"/>
        <w:rPr>
          <w:sz w:val="19"/>
        </w:rPr>
      </w:pPr>
      <w:r>
        <w:rPr>
          <w:w w:val="105"/>
          <w:sz w:val="19"/>
        </w:rPr>
        <w:t>COMPLAINT</w:t>
      </w:r>
      <w:r>
        <w:rPr>
          <w:spacing w:val="-9"/>
          <w:w w:val="105"/>
          <w:sz w:val="19"/>
        </w:rPr>
        <w:t> </w:t>
      </w:r>
      <w:r>
        <w:rPr>
          <w:w w:val="105"/>
          <w:sz w:val="19"/>
        </w:rPr>
        <w:t>to</w:t>
      </w:r>
      <w:r>
        <w:rPr>
          <w:spacing w:val="-35"/>
          <w:w w:val="105"/>
          <w:sz w:val="19"/>
        </w:rPr>
        <w:t> </w:t>
      </w:r>
      <w:r>
        <w:rPr>
          <w:w w:val="105"/>
          <w:sz w:val="19"/>
        </w:rPr>
        <w:t>have</w:t>
      </w:r>
      <w:r>
        <w:rPr>
          <w:spacing w:val="-24"/>
          <w:w w:val="105"/>
          <w:sz w:val="19"/>
        </w:rPr>
        <w:t> </w:t>
      </w:r>
      <w:r>
        <w:rPr>
          <w:w w:val="105"/>
          <w:sz w:val="19"/>
        </w:rPr>
        <w:t>been</w:t>
      </w:r>
      <w:r>
        <w:rPr>
          <w:spacing w:val="-33"/>
          <w:w w:val="105"/>
          <w:sz w:val="19"/>
        </w:rPr>
        <w:t> </w:t>
      </w:r>
      <w:r>
        <w:rPr>
          <w:w w:val="105"/>
          <w:sz w:val="19"/>
        </w:rPr>
        <w:t>to</w:t>
      </w:r>
      <w:r>
        <w:rPr>
          <w:spacing w:val="-35"/>
          <w:w w:val="105"/>
          <w:sz w:val="19"/>
        </w:rPr>
        <w:t> </w:t>
      </w:r>
      <w:r>
        <w:rPr>
          <w:w w:val="105"/>
          <w:sz w:val="19"/>
        </w:rPr>
        <w:t>all</w:t>
      </w:r>
      <w:r>
        <w:rPr>
          <w:spacing w:val="-20"/>
          <w:w w:val="105"/>
          <w:sz w:val="19"/>
        </w:rPr>
        <w:t> </w:t>
      </w:r>
      <w:r>
        <w:rPr>
          <w:w w:val="105"/>
          <w:sz w:val="19"/>
        </w:rPr>
        <w:t>Milwaukee</w:t>
      </w:r>
      <w:r>
        <w:rPr>
          <w:spacing w:val="-7"/>
          <w:w w:val="105"/>
          <w:sz w:val="19"/>
        </w:rPr>
        <w:t> </w:t>
      </w:r>
      <w:r>
        <w:rPr>
          <w:w w:val="105"/>
          <w:sz w:val="19"/>
        </w:rPr>
        <w:t>County</w:t>
      </w:r>
      <w:r>
        <w:rPr>
          <w:spacing w:val="-22"/>
          <w:w w:val="105"/>
          <w:sz w:val="19"/>
        </w:rPr>
        <w:t> </w:t>
      </w:r>
      <w:r>
        <w:rPr>
          <w:w w:val="105"/>
          <w:sz w:val="19"/>
        </w:rPr>
        <w:t>retirees</w:t>
      </w:r>
      <w:r>
        <w:rPr>
          <w:spacing w:val="-25"/>
          <w:w w:val="105"/>
          <w:sz w:val="19"/>
        </w:rPr>
        <w:t> </w:t>
      </w:r>
      <w:r>
        <w:rPr>
          <w:w w:val="105"/>
          <w:sz w:val="19"/>
        </w:rPr>
        <w:t>over</w:t>
      </w:r>
      <w:r>
        <w:rPr>
          <w:spacing w:val="-28"/>
          <w:w w:val="105"/>
          <w:sz w:val="19"/>
        </w:rPr>
        <w:t> </w:t>
      </w:r>
      <w:r>
        <w:rPr>
          <w:w w:val="105"/>
          <w:sz w:val="19"/>
        </w:rPr>
        <w:t>the</w:t>
      </w:r>
      <w:r>
        <w:rPr>
          <w:spacing w:val="-29"/>
          <w:w w:val="105"/>
          <w:sz w:val="19"/>
        </w:rPr>
        <w:t> </w:t>
      </w:r>
      <w:r>
        <w:rPr>
          <w:w w:val="105"/>
          <w:sz w:val="19"/>
        </w:rPr>
        <w:t>last</w:t>
      </w:r>
      <w:r>
        <w:rPr>
          <w:spacing w:val="-16"/>
          <w:w w:val="105"/>
          <w:sz w:val="19"/>
        </w:rPr>
        <w:t> </w:t>
      </w:r>
      <w:r>
        <w:rPr>
          <w:w w:val="105"/>
          <w:sz w:val="19"/>
        </w:rPr>
        <w:t>25</w:t>
      </w:r>
      <w:r>
        <w:rPr>
          <w:spacing w:val="-38"/>
          <w:w w:val="105"/>
          <w:sz w:val="19"/>
        </w:rPr>
        <w:t> </w:t>
      </w:r>
      <w:r>
        <w:rPr>
          <w:w w:val="105"/>
          <w:sz w:val="19"/>
        </w:rPr>
        <w:t>years) will be made by reference to Defendants' conduct towards James</w:t>
      </w:r>
      <w:r>
        <w:rPr>
          <w:spacing w:val="-51"/>
          <w:w w:val="105"/>
          <w:sz w:val="19"/>
        </w:rPr>
        <w:t> </w:t>
      </w:r>
      <w:r>
        <w:rPr>
          <w:w w:val="105"/>
          <w:sz w:val="19"/>
        </w:rPr>
        <w:t>Tietjen.</w:t>
      </w:r>
    </w:p>
    <w:p>
      <w:pPr>
        <w:spacing w:after="0" w:line="252" w:lineRule="auto"/>
        <w:jc w:val="both"/>
        <w:rPr>
          <w:sz w:val="19"/>
        </w:rPr>
        <w:sectPr>
          <w:footerReference w:type="default" r:id="rId6"/>
          <w:pgSz w:w="12200" w:h="15800"/>
          <w:pgMar w:footer="1011" w:header="0" w:top="60" w:bottom="1200" w:left="0" w:right="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BodyText"/>
        <w:spacing w:line="508" w:lineRule="auto" w:before="101"/>
        <w:ind w:left="1449" w:right="1485" w:firstLine="3"/>
      </w:pPr>
      <w:r>
        <w:rPr/>
        <w:pict>
          <v:group style="position:absolute;margin-left:1.562249pt;margin-top:-178.782745pt;width:608.2pt;height:187.05pt;mso-position-horizontal-relative:page;mso-position-vertical-relative:paragraph;z-index:-13144" coordorigin="31,-3576" coordsize="12164,3741">
            <v:shape style="position:absolute;left:33;top:8357;width:12144;height:3735" coordorigin="34,8358" coordsize="12144,3735" path="m34,165l34,-3564m2730,-3573l12195,-3573m58,-3573l2677,-3573e" filled="false" stroked="true" strokeweight=".240307pt" strokecolor="#000000">
              <v:path arrowok="t"/>
              <v:stroke dashstyle="solid"/>
            </v:shape>
            <v:shape style="position:absolute;left:31;top:-3576;width:12164;height:3741"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5"/>
                      <w:rPr>
                        <w:sz w:val="28"/>
                      </w:rPr>
                    </w:pPr>
                  </w:p>
                  <w:p>
                    <w:pPr>
                      <w:spacing w:line="501" w:lineRule="auto" w:before="1"/>
                      <w:ind w:left="1431" w:right="1479" w:firstLine="734"/>
                      <w:jc w:val="both"/>
                      <w:rPr>
                        <w:sz w:val="21"/>
                      </w:rPr>
                    </w:pPr>
                    <w:r>
                      <w:rPr>
                        <w:w w:val="105"/>
                        <w:sz w:val="21"/>
                      </w:rPr>
                      <w:t>Plaintiffs have properly alleged a cause of action against the Defendants for infringement of James Tietjen's constitutionally protected right to the due process of the Defendants obtaining his consent before diminishing or impairing his property right interest</w:t>
                    </w:r>
                    <w:r>
                      <w:rPr>
                        <w:spacing w:val="-87"/>
                        <w:w w:val="105"/>
                        <w:sz w:val="21"/>
                      </w:rPr>
                      <w:t> </w:t>
                    </w:r>
                    <w:r>
                      <w:rPr>
                        <w:w w:val="105"/>
                        <w:sz w:val="21"/>
                      </w:rPr>
                      <w:t>in</w:t>
                    </w:r>
                  </w:p>
                </w:txbxContent>
              </v:textbox>
              <w10:wrap type="none"/>
            </v:shape>
            <w10:wrap type="none"/>
          </v:group>
        </w:pict>
      </w:r>
      <w:r>
        <w:rPr/>
        <w:pict>
          <v:line style="position:absolute;mso-position-horizontal-relative:page;mso-position-vertical-relative:paragraph;z-index:1384" from="608.075562pt,368.666438pt" to="608.075562pt,-34.982731pt" stroked="true" strokeweight=".240346pt" strokecolor="#000000">
            <v:stroke dashstyle="solid"/>
            <w10:wrap type="none"/>
          </v:line>
        </w:pict>
      </w:r>
      <w:r>
        <w:rPr>
          <w:w w:val="105"/>
        </w:rPr>
        <w:t>his accrued.retirement benefits. Plaintiffs have alleged, and the ERS must concede:</w:t>
      </w:r>
    </w:p>
    <w:p>
      <w:pPr>
        <w:pStyle w:val="ListParagraph"/>
        <w:numPr>
          <w:ilvl w:val="2"/>
          <w:numId w:val="1"/>
        </w:numPr>
        <w:tabs>
          <w:tab w:pos="2158" w:val="left" w:leader="none"/>
        </w:tabs>
        <w:spacing w:line="501" w:lineRule="auto" w:before="0" w:after="0"/>
        <w:ind w:left="2135" w:right="1521" w:hanging="337"/>
        <w:jc w:val="both"/>
        <w:rPr>
          <w:b/>
          <w:sz w:val="21"/>
        </w:rPr>
      </w:pPr>
      <w:r>
        <w:rPr>
          <w:w w:val="105"/>
          <w:sz w:val="21"/>
        </w:rPr>
        <w:t>That the ERS is subject to Chapter 138 of the Laws of 1945 which provide, in part, that James Tietjen had "a vested right to such annuities and other benefits and they shall not be diminished or impaired by subsequent legislation or by any other means without </w:t>
      </w:r>
      <w:r>
        <w:rPr>
          <w:spacing w:val="-1"/>
          <w:w w:val="110"/>
          <w:sz w:val="21"/>
        </w:rPr>
        <w:t>hi</w:t>
      </w:r>
      <w:r>
        <w:rPr>
          <w:w w:val="110"/>
          <w:sz w:val="21"/>
        </w:rPr>
        <w:t>s</w:t>
      </w:r>
      <w:r>
        <w:rPr>
          <w:spacing w:val="-4"/>
          <w:sz w:val="21"/>
        </w:rPr>
        <w:t> </w:t>
      </w:r>
      <w:r>
        <w:rPr>
          <w:spacing w:val="-1"/>
          <w:w w:val="110"/>
          <w:sz w:val="21"/>
        </w:rPr>
        <w:t>consen</w:t>
      </w:r>
      <w:r>
        <w:rPr>
          <w:spacing w:val="-52"/>
          <w:w w:val="110"/>
          <w:sz w:val="21"/>
        </w:rPr>
        <w:t>t</w:t>
      </w:r>
      <w:r>
        <w:rPr>
          <w:w w:val="101"/>
          <w:position w:val="6"/>
          <w:sz w:val="10"/>
        </w:rPr>
        <w:t>11</w:t>
      </w:r>
      <w:r>
        <w:rPr>
          <w:spacing w:val="-25"/>
          <w:position w:val="6"/>
          <w:sz w:val="10"/>
        </w:rPr>
        <w:t> </w:t>
      </w:r>
      <w:r>
        <w:rPr>
          <w:w w:val="101"/>
          <w:sz w:val="10"/>
        </w:rPr>
        <w:t>•</w:t>
      </w:r>
      <w:r>
        <w:rPr>
          <w:sz w:val="10"/>
        </w:rPr>
        <w:t>  </w:t>
      </w:r>
      <w:r>
        <w:rPr>
          <w:spacing w:val="-7"/>
          <w:sz w:val="10"/>
        </w:rPr>
        <w:t> </w:t>
      </w:r>
      <w:r>
        <w:rPr>
          <w:spacing w:val="-1"/>
          <w:w w:val="102"/>
          <w:sz w:val="21"/>
        </w:rPr>
        <w:t>(AMENDE</w:t>
      </w:r>
      <w:r>
        <w:rPr>
          <w:w w:val="102"/>
          <w:sz w:val="21"/>
        </w:rPr>
        <w:t>D</w:t>
      </w:r>
      <w:r>
        <w:rPr>
          <w:spacing w:val="13"/>
          <w:sz w:val="21"/>
        </w:rPr>
        <w:t> </w:t>
      </w:r>
      <w:r>
        <w:rPr>
          <w:spacing w:val="-1"/>
          <w:w w:val="104"/>
          <w:sz w:val="21"/>
        </w:rPr>
        <w:t>COMPLAINT</w:t>
      </w:r>
      <w:r>
        <w:rPr>
          <w:w w:val="104"/>
          <w:sz w:val="21"/>
        </w:rPr>
        <w:t>,</w:t>
      </w:r>
      <w:r>
        <w:rPr>
          <w:spacing w:val="28"/>
          <w:sz w:val="21"/>
        </w:rPr>
        <w:t> </w:t>
      </w:r>
      <w:r>
        <w:rPr>
          <w:b/>
          <w:spacing w:val="-1"/>
          <w:w w:val="116"/>
          <w:sz w:val="21"/>
        </w:rPr>
        <w:t>1113-4)</w:t>
      </w:r>
      <w:r>
        <w:rPr>
          <w:b/>
          <w:w w:val="116"/>
          <w:sz w:val="21"/>
        </w:rPr>
        <w:t>;</w:t>
      </w:r>
    </w:p>
    <w:p>
      <w:pPr>
        <w:pStyle w:val="ListParagraph"/>
        <w:numPr>
          <w:ilvl w:val="2"/>
          <w:numId w:val="1"/>
        </w:numPr>
        <w:tabs>
          <w:tab w:pos="2130" w:val="left" w:leader="none"/>
        </w:tabs>
        <w:spacing w:line="240" w:lineRule="auto" w:before="0" w:after="0"/>
        <w:ind w:left="2129" w:right="0" w:hanging="364"/>
        <w:jc w:val="left"/>
        <w:rPr>
          <w:sz w:val="21"/>
        </w:rPr>
      </w:pPr>
      <w:r>
        <w:rPr>
          <w:w w:val="105"/>
          <w:sz w:val="21"/>
        </w:rPr>
        <w:t>That James Tietjen accrued 32.30056 years of service credit,</w:t>
      </w:r>
      <w:r>
        <w:rPr>
          <w:spacing w:val="28"/>
          <w:w w:val="105"/>
          <w:sz w:val="21"/>
        </w:rPr>
        <w:t> </w:t>
      </w:r>
      <w:r>
        <w:rPr>
          <w:w w:val="105"/>
          <w:sz w:val="21"/>
        </w:rPr>
        <w:t>to</w:t>
      </w:r>
    </w:p>
    <w:p>
      <w:pPr>
        <w:pStyle w:val="BodyText"/>
        <w:spacing w:before="1"/>
        <w:rPr>
          <w:sz w:val="22"/>
        </w:rPr>
      </w:pPr>
    </w:p>
    <w:p>
      <w:pPr>
        <w:pStyle w:val="BodyText"/>
        <w:spacing w:line="408" w:lineRule="auto"/>
        <w:ind w:left="2119" w:right="1559" w:firstLine="5"/>
        <w:jc w:val="both"/>
      </w:pPr>
      <w:r>
        <w:rPr>
          <w:w w:val="105"/>
        </w:rPr>
        <w:t>be</w:t>
      </w:r>
      <w:r>
        <w:rPr>
          <w:spacing w:val="-22"/>
          <w:w w:val="105"/>
        </w:rPr>
        <w:t> </w:t>
      </w:r>
      <w:r>
        <w:rPr>
          <w:w w:val="105"/>
        </w:rPr>
        <w:t>used</w:t>
      </w:r>
      <w:r>
        <w:rPr>
          <w:spacing w:val="-15"/>
          <w:w w:val="105"/>
        </w:rPr>
        <w:t> </w:t>
      </w:r>
      <w:r>
        <w:rPr>
          <w:w w:val="105"/>
        </w:rPr>
        <w:t>in</w:t>
      </w:r>
      <w:r>
        <w:rPr>
          <w:spacing w:val="-28"/>
          <w:w w:val="105"/>
        </w:rPr>
        <w:t> </w:t>
      </w:r>
      <w:r>
        <w:rPr>
          <w:w w:val="105"/>
        </w:rPr>
        <w:t>the</w:t>
      </w:r>
      <w:r>
        <w:rPr>
          <w:spacing w:val="-20"/>
          <w:w w:val="105"/>
        </w:rPr>
        <w:t> </w:t>
      </w:r>
      <w:r>
        <w:rPr>
          <w:w w:val="105"/>
        </w:rPr>
        <w:t>calculation</w:t>
      </w:r>
      <w:r>
        <w:rPr>
          <w:spacing w:val="-8"/>
          <w:w w:val="105"/>
        </w:rPr>
        <w:t> </w:t>
      </w:r>
      <w:r>
        <w:rPr>
          <w:w w:val="105"/>
        </w:rPr>
        <w:t>of</w:t>
      </w:r>
      <w:r>
        <w:rPr>
          <w:spacing w:val="-17"/>
          <w:w w:val="105"/>
        </w:rPr>
        <w:t> </w:t>
      </w:r>
      <w:r>
        <w:rPr>
          <w:w w:val="105"/>
        </w:rPr>
        <w:t>his</w:t>
      </w:r>
      <w:r>
        <w:rPr>
          <w:spacing w:val="-18"/>
          <w:w w:val="105"/>
        </w:rPr>
        <w:t> </w:t>
      </w:r>
      <w:r>
        <w:rPr>
          <w:w w:val="105"/>
        </w:rPr>
        <w:t>retirement</w:t>
      </w:r>
      <w:r>
        <w:rPr>
          <w:spacing w:val="7"/>
          <w:w w:val="105"/>
        </w:rPr>
        <w:t> </w:t>
      </w:r>
      <w:r>
        <w:rPr>
          <w:w w:val="105"/>
        </w:rPr>
        <w:t>benefit, by</w:t>
      </w:r>
      <w:r>
        <w:rPr>
          <w:spacing w:val="1"/>
          <w:w w:val="105"/>
        </w:rPr>
        <w:t> </w:t>
      </w:r>
      <w:r>
        <w:rPr>
          <w:w w:val="105"/>
        </w:rPr>
        <w:t>the</w:t>
      </w:r>
      <w:r>
        <w:rPr>
          <w:spacing w:val="-14"/>
          <w:w w:val="105"/>
        </w:rPr>
        <w:t> </w:t>
      </w:r>
      <w:r>
        <w:rPr>
          <w:w w:val="105"/>
        </w:rPr>
        <w:t>time of his retirement in June, 2012. (AMENDED COMPLAINT, </w:t>
      </w:r>
      <w:r>
        <w:rPr>
          <w:rFonts w:ascii="Times New Roman"/>
          <w:b/>
          <w:w w:val="105"/>
          <w:sz w:val="29"/>
        </w:rPr>
        <w:t>1</w:t>
      </w:r>
      <w:r>
        <w:rPr>
          <w:rFonts w:ascii="Times New Roman"/>
          <w:b/>
          <w:spacing w:val="-1"/>
          <w:w w:val="105"/>
          <w:sz w:val="29"/>
        </w:rPr>
        <w:t> </w:t>
      </w:r>
      <w:r>
        <w:rPr>
          <w:w w:val="105"/>
        </w:rPr>
        <w:t>19);</w:t>
      </w:r>
    </w:p>
    <w:p>
      <w:pPr>
        <w:pStyle w:val="ListParagraph"/>
        <w:numPr>
          <w:ilvl w:val="2"/>
          <w:numId w:val="1"/>
        </w:numPr>
        <w:tabs>
          <w:tab w:pos="2115" w:val="left" w:leader="none"/>
        </w:tabs>
        <w:spacing w:line="240" w:lineRule="auto" w:before="24" w:after="0"/>
        <w:ind w:left="2114" w:right="0" w:hanging="370"/>
        <w:jc w:val="left"/>
        <w:rPr>
          <w:sz w:val="21"/>
        </w:rPr>
      </w:pPr>
      <w:r>
        <w:rPr>
          <w:w w:val="105"/>
          <w:sz w:val="21"/>
        </w:rPr>
        <w:t>That on June 21, 2012 Defendants advised JAMES TIETJEN</w:t>
      </w:r>
      <w:r>
        <w:rPr>
          <w:spacing w:val="16"/>
          <w:w w:val="105"/>
          <w:sz w:val="21"/>
        </w:rPr>
        <w:t> </w:t>
      </w:r>
      <w:r>
        <w:rPr>
          <w:w w:val="105"/>
          <w:sz w:val="21"/>
        </w:rPr>
        <w:t>regarding</w:t>
      </w:r>
    </w:p>
    <w:p>
      <w:pPr>
        <w:pStyle w:val="BodyText"/>
        <w:spacing w:before="7"/>
        <w:rPr>
          <w:sz w:val="22"/>
        </w:rPr>
      </w:pPr>
    </w:p>
    <w:p>
      <w:pPr>
        <w:pStyle w:val="BodyText"/>
        <w:spacing w:line="408" w:lineRule="auto"/>
        <w:ind w:left="2101" w:right="1568" w:firstLine="8"/>
        <w:jc w:val="both"/>
      </w:pPr>
      <w:r>
        <w:rPr>
          <w:w w:val="105"/>
        </w:rPr>
        <w:t>the</w:t>
      </w:r>
      <w:r>
        <w:rPr>
          <w:spacing w:val="-14"/>
          <w:w w:val="105"/>
        </w:rPr>
        <w:t> </w:t>
      </w:r>
      <w:r>
        <w:rPr>
          <w:w w:val="105"/>
        </w:rPr>
        <w:t>options</w:t>
      </w:r>
      <w:r>
        <w:rPr>
          <w:spacing w:val="-12"/>
          <w:w w:val="105"/>
        </w:rPr>
        <w:t> </w:t>
      </w:r>
      <w:r>
        <w:rPr>
          <w:w w:val="105"/>
        </w:rPr>
        <w:t>he</w:t>
      </w:r>
      <w:r>
        <w:rPr>
          <w:spacing w:val="-17"/>
          <w:w w:val="105"/>
        </w:rPr>
        <w:t> </w:t>
      </w:r>
      <w:r>
        <w:rPr>
          <w:w w:val="105"/>
        </w:rPr>
        <w:t>had</w:t>
      </w:r>
      <w:r>
        <w:rPr>
          <w:spacing w:val="-23"/>
          <w:w w:val="105"/>
        </w:rPr>
        <w:t> </w:t>
      </w:r>
      <w:r>
        <w:rPr>
          <w:w w:val="105"/>
        </w:rPr>
        <w:t>with</w:t>
      </w:r>
      <w:r>
        <w:rPr>
          <w:spacing w:val="-20"/>
          <w:w w:val="105"/>
        </w:rPr>
        <w:t> </w:t>
      </w:r>
      <w:r>
        <w:rPr>
          <w:w w:val="105"/>
        </w:rPr>
        <w:t>regard</w:t>
      </w:r>
      <w:r>
        <w:rPr>
          <w:spacing w:val="-7"/>
          <w:w w:val="105"/>
        </w:rPr>
        <w:t> </w:t>
      </w:r>
      <w:r>
        <w:rPr>
          <w:w w:val="105"/>
        </w:rPr>
        <w:t>to</w:t>
      </w:r>
      <w:r>
        <w:rPr>
          <w:spacing w:val="-25"/>
          <w:w w:val="105"/>
        </w:rPr>
        <w:t> </w:t>
      </w:r>
      <w:r>
        <w:rPr>
          <w:w w:val="105"/>
        </w:rPr>
        <w:t>retirement</w:t>
      </w:r>
      <w:r>
        <w:rPr>
          <w:spacing w:val="11"/>
          <w:w w:val="105"/>
        </w:rPr>
        <w:t> </w:t>
      </w:r>
      <w:r>
        <w:rPr>
          <w:w w:val="105"/>
        </w:rPr>
        <w:t>benefits</w:t>
      </w:r>
      <w:r>
        <w:rPr>
          <w:spacing w:val="-1"/>
          <w:w w:val="105"/>
        </w:rPr>
        <w:t> </w:t>
      </w:r>
      <w:r>
        <w:rPr>
          <w:w w:val="105"/>
        </w:rPr>
        <w:t>that</w:t>
      </w:r>
      <w:r>
        <w:rPr>
          <w:spacing w:val="-8"/>
          <w:w w:val="105"/>
        </w:rPr>
        <w:t> </w:t>
      </w:r>
      <w:r>
        <w:rPr>
          <w:w w:val="105"/>
        </w:rPr>
        <w:t>he</w:t>
      </w:r>
      <w:r>
        <w:rPr>
          <w:spacing w:val="-18"/>
          <w:w w:val="105"/>
        </w:rPr>
        <w:t> </w:t>
      </w:r>
      <w:r>
        <w:rPr>
          <w:w w:val="105"/>
        </w:rPr>
        <w:t>had accrued 32.30056 years of service credit. (AMENDED COMPLAINT, </w:t>
      </w:r>
      <w:r>
        <w:rPr>
          <w:rFonts w:ascii="Times New Roman"/>
          <w:w w:val="105"/>
          <w:sz w:val="30"/>
        </w:rPr>
        <w:t>1 </w:t>
      </w:r>
      <w:r>
        <w:rPr>
          <w:w w:val="105"/>
        </w:rPr>
        <w:t>19);</w:t>
      </w:r>
    </w:p>
    <w:p>
      <w:pPr>
        <w:pStyle w:val="ListParagraph"/>
        <w:numPr>
          <w:ilvl w:val="2"/>
          <w:numId w:val="1"/>
        </w:numPr>
        <w:tabs>
          <w:tab w:pos="2091" w:val="left" w:leader="none"/>
        </w:tabs>
        <w:spacing w:line="240" w:lineRule="auto" w:before="95" w:after="0"/>
        <w:ind w:left="2090" w:right="0" w:hanging="368"/>
        <w:jc w:val="left"/>
        <w:rPr>
          <w:sz w:val="21"/>
        </w:rPr>
      </w:pPr>
      <w:r>
        <w:rPr>
          <w:w w:val="105"/>
          <w:sz w:val="21"/>
        </w:rPr>
        <w:t>That years of service credit accrued during a</w:t>
      </w:r>
      <w:r>
        <w:rPr>
          <w:spacing w:val="45"/>
          <w:w w:val="105"/>
          <w:sz w:val="21"/>
        </w:rPr>
        <w:t> </w:t>
      </w:r>
      <w:r>
        <w:rPr>
          <w:w w:val="105"/>
          <w:sz w:val="21"/>
        </w:rPr>
        <w:t>Milwaukee County</w:t>
      </w:r>
    </w:p>
    <w:p>
      <w:pPr>
        <w:pStyle w:val="BodyText"/>
        <w:spacing w:before="1"/>
        <w:rPr>
          <w:sz w:val="23"/>
        </w:rPr>
      </w:pPr>
    </w:p>
    <w:p>
      <w:pPr>
        <w:pStyle w:val="BodyText"/>
        <w:spacing w:line="393" w:lineRule="auto"/>
        <w:ind w:left="2085" w:right="1613" w:firstLine="6"/>
        <w:jc w:val="both"/>
      </w:pPr>
      <w:r>
        <w:rPr>
          <w:w w:val="105"/>
        </w:rPr>
        <w:t>employee's employment by Milwaukee County are used to calculate that employee's retirement benefits. (AMENDED COMPLAINT, </w:t>
      </w:r>
      <w:r>
        <w:rPr>
          <w:rFonts w:ascii="Times New Roman"/>
          <w:w w:val="105"/>
          <w:sz w:val="30"/>
        </w:rPr>
        <w:t>1 </w:t>
      </w:r>
      <w:r>
        <w:rPr>
          <w:w w:val="105"/>
        </w:rPr>
        <w:t>20);</w:t>
      </w:r>
    </w:p>
    <w:p>
      <w:pPr>
        <w:pStyle w:val="ListParagraph"/>
        <w:numPr>
          <w:ilvl w:val="2"/>
          <w:numId w:val="1"/>
        </w:numPr>
        <w:tabs>
          <w:tab w:pos="2077" w:val="left" w:leader="none"/>
        </w:tabs>
        <w:spacing w:line="501" w:lineRule="auto" w:before="39" w:after="0"/>
        <w:ind w:left="2071" w:right="1595" w:hanging="356"/>
        <w:jc w:val="both"/>
        <w:rPr>
          <w:sz w:val="21"/>
        </w:rPr>
      </w:pPr>
      <w:r>
        <w:rPr>
          <w:w w:val="105"/>
          <w:sz w:val="21"/>
        </w:rPr>
        <w:t>That</w:t>
      </w:r>
      <w:r>
        <w:rPr>
          <w:spacing w:val="-21"/>
          <w:w w:val="105"/>
          <w:sz w:val="21"/>
        </w:rPr>
        <w:t> </w:t>
      </w:r>
      <w:r>
        <w:rPr>
          <w:w w:val="105"/>
          <w:sz w:val="21"/>
        </w:rPr>
        <w:t>the</w:t>
      </w:r>
      <w:r>
        <w:rPr>
          <w:spacing w:val="-33"/>
          <w:w w:val="105"/>
          <w:sz w:val="21"/>
        </w:rPr>
        <w:t> </w:t>
      </w:r>
      <w:r>
        <w:rPr>
          <w:w w:val="105"/>
          <w:sz w:val="21"/>
        </w:rPr>
        <w:t>number</w:t>
      </w:r>
      <w:r>
        <w:rPr>
          <w:spacing w:val="-24"/>
          <w:w w:val="105"/>
          <w:sz w:val="21"/>
        </w:rPr>
        <w:t> </w:t>
      </w:r>
      <w:r>
        <w:rPr>
          <w:w w:val="105"/>
          <w:sz w:val="21"/>
        </w:rPr>
        <w:t>of</w:t>
      </w:r>
      <w:r>
        <w:rPr>
          <w:spacing w:val="-31"/>
          <w:w w:val="105"/>
          <w:sz w:val="21"/>
        </w:rPr>
        <w:t> </w:t>
      </w:r>
      <w:r>
        <w:rPr>
          <w:w w:val="105"/>
          <w:sz w:val="21"/>
        </w:rPr>
        <w:t>years</w:t>
      </w:r>
      <w:r>
        <w:rPr>
          <w:spacing w:val="-32"/>
          <w:w w:val="105"/>
          <w:sz w:val="21"/>
        </w:rPr>
        <w:t> </w:t>
      </w:r>
      <w:r>
        <w:rPr>
          <w:w w:val="105"/>
          <w:sz w:val="21"/>
        </w:rPr>
        <w:t>of</w:t>
      </w:r>
      <w:r>
        <w:rPr>
          <w:spacing w:val="-26"/>
          <w:w w:val="105"/>
          <w:sz w:val="21"/>
        </w:rPr>
        <w:t> </w:t>
      </w:r>
      <w:r>
        <w:rPr>
          <w:w w:val="105"/>
          <w:sz w:val="21"/>
        </w:rPr>
        <w:t>service</w:t>
      </w:r>
      <w:r>
        <w:rPr>
          <w:spacing w:val="-20"/>
          <w:w w:val="105"/>
          <w:sz w:val="21"/>
        </w:rPr>
        <w:t> </w:t>
      </w:r>
      <w:r>
        <w:rPr>
          <w:w w:val="105"/>
          <w:sz w:val="21"/>
        </w:rPr>
        <w:t>credit</w:t>
      </w:r>
      <w:r>
        <w:rPr>
          <w:spacing w:val="-30"/>
          <w:w w:val="105"/>
          <w:sz w:val="21"/>
        </w:rPr>
        <w:t> </w:t>
      </w:r>
      <w:r>
        <w:rPr>
          <w:w w:val="105"/>
          <w:sz w:val="21"/>
        </w:rPr>
        <w:t>Defendants</w:t>
      </w:r>
      <w:r>
        <w:rPr>
          <w:spacing w:val="-15"/>
          <w:w w:val="105"/>
          <w:sz w:val="21"/>
        </w:rPr>
        <w:t> </w:t>
      </w:r>
      <w:r>
        <w:rPr>
          <w:w w:val="105"/>
          <w:sz w:val="21"/>
        </w:rPr>
        <w:t>advised</w:t>
      </w:r>
      <w:r>
        <w:rPr>
          <w:spacing w:val="-22"/>
          <w:w w:val="105"/>
          <w:sz w:val="21"/>
        </w:rPr>
        <w:t> </w:t>
      </w:r>
      <w:r>
        <w:rPr>
          <w:w w:val="105"/>
          <w:sz w:val="21"/>
        </w:rPr>
        <w:t>each employee he or she had was a significant determining factor in the calculation by each employee member of the Plaintiff</w:t>
      </w:r>
      <w:r>
        <w:rPr>
          <w:spacing w:val="-11"/>
          <w:w w:val="105"/>
          <w:sz w:val="21"/>
        </w:rPr>
        <w:t> </w:t>
      </w:r>
      <w:r>
        <w:rPr>
          <w:w w:val="105"/>
          <w:sz w:val="21"/>
        </w:rPr>
        <w:t>Classes</w:t>
      </w:r>
    </w:p>
    <w:p>
      <w:pPr>
        <w:spacing w:after="0" w:line="501" w:lineRule="auto"/>
        <w:jc w:val="both"/>
        <w:rPr>
          <w:sz w:val="21"/>
        </w:rPr>
        <w:sectPr>
          <w:footerReference w:type="default" r:id="rId7"/>
          <w:pgSz w:w="12200" w:h="15800"/>
          <w:pgMar w:footer="1107" w:header="0" w:top="60" w:bottom="1300" w:left="0" w:right="0"/>
          <w:pgNumType w:start="3"/>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tabs>
          <w:tab w:pos="2694" w:val="left" w:leader="none"/>
          <w:tab w:pos="4678" w:val="left" w:leader="none"/>
          <w:tab w:pos="6191" w:val="left" w:leader="none"/>
          <w:tab w:pos="7469" w:val="left" w:leader="none"/>
          <w:tab w:pos="8072" w:val="left" w:leader="none"/>
          <w:tab w:pos="9716" w:val="left" w:leader="none"/>
        </w:tabs>
        <w:spacing w:before="101"/>
        <w:ind w:left="2220"/>
      </w:pPr>
      <w:r>
        <w:rPr/>
        <w:pict>
          <v:line style="position:absolute;mso-position-horizontal-relative:page;mso-position-vertical-relative:paragraph;z-index:1408" from="4.806921pt,23.882704pt" to="4.806921pt,-56.84713pt" stroked="true" strokeweight=".480692pt" strokecolor="#000000">
            <v:stroke dashstyle="solid"/>
            <w10:wrap type="none"/>
          </v:line>
        </w:pict>
      </w:r>
      <w:r>
        <w:rPr/>
        <w:pict>
          <v:line style="position:absolute;mso-position-horizontal-relative:page;mso-position-vertical-relative:paragraph;z-index:1456" from="6.72969pt,-66.217560pt" to="610.000043pt,-66.217560pt" stroked="true" strokeweight=".480535pt" strokecolor="#000000">
            <v:stroke dashstyle="solid"/>
            <w10:wrap type="none"/>
          </v:line>
        </w:pict>
      </w:r>
      <w:r>
        <w:rPr>
          <w:color w:val="050505"/>
          <w:w w:val="105"/>
        </w:rPr>
        <w:t>of</w:t>
        <w:tab/>
        <w:t>such</w:t>
      </w:r>
      <w:r>
        <w:rPr>
          <w:color w:val="050505"/>
          <w:spacing w:val="51"/>
          <w:w w:val="105"/>
        </w:rPr>
        <w:t> </w:t>
      </w:r>
      <w:r>
        <w:rPr>
          <w:color w:val="050505"/>
          <w:w w:val="105"/>
        </w:rPr>
        <w:t>member's</w:t>
        <w:tab/>
        <w:t>retirement</w:t>
        <w:tab/>
        <w:t>benefits</w:t>
        <w:tab/>
        <w:t>and</w:t>
        <w:tab/>
        <w:t>determining</w:t>
        <w:tab/>
        <w:t>when</w:t>
      </w:r>
      <w:r>
        <w:rPr>
          <w:color w:val="050505"/>
          <w:spacing w:val="68"/>
          <w:w w:val="105"/>
        </w:rPr>
        <w:t> </w:t>
      </w:r>
      <w:r>
        <w:rPr>
          <w:color w:val="050505"/>
          <w:w w:val="105"/>
        </w:rPr>
        <w:t>to</w:t>
      </w:r>
    </w:p>
    <w:p>
      <w:pPr>
        <w:pStyle w:val="BodyText"/>
        <w:spacing w:before="170"/>
        <w:ind w:left="2212"/>
      </w:pPr>
      <w:r>
        <w:rPr>
          <w:color w:val="050505"/>
        </w:rPr>
        <w:t>retire. (AMENDED COMPLAINT, </w:t>
      </w:r>
      <w:r>
        <w:rPr>
          <w:color w:val="050505"/>
          <w:sz w:val="32"/>
        </w:rPr>
        <w:t>1 </w:t>
      </w:r>
      <w:r>
        <w:rPr>
          <w:color w:val="050505"/>
        </w:rPr>
        <w:t>21);</w:t>
      </w:r>
    </w:p>
    <w:p>
      <w:pPr>
        <w:pStyle w:val="ListParagraph"/>
        <w:numPr>
          <w:ilvl w:val="2"/>
          <w:numId w:val="1"/>
        </w:numPr>
        <w:tabs>
          <w:tab w:pos="2207" w:val="left" w:leader="none"/>
        </w:tabs>
        <w:spacing w:line="494" w:lineRule="exact" w:before="4" w:after="0"/>
        <w:ind w:left="2193" w:right="1484" w:hanging="347"/>
        <w:jc w:val="both"/>
        <w:rPr>
          <w:color w:val="050505"/>
          <w:sz w:val="21"/>
        </w:rPr>
      </w:pPr>
      <w:r>
        <w:rPr>
          <w:color w:val="050505"/>
          <w:w w:val="105"/>
          <w:sz w:val="21"/>
        </w:rPr>
        <w:t>That in their June </w:t>
      </w:r>
      <w:r>
        <w:rPr>
          <w:color w:val="050505"/>
          <w:w w:val="105"/>
          <w:sz w:val="20"/>
        </w:rPr>
        <w:t>21, 2012 </w:t>
      </w:r>
      <w:r>
        <w:rPr>
          <w:color w:val="050505"/>
          <w:w w:val="105"/>
          <w:sz w:val="21"/>
        </w:rPr>
        <w:t>advice referred to in </w:t>
      </w:r>
      <w:r>
        <w:rPr>
          <w:rFonts w:ascii="Arial"/>
          <w:b/>
          <w:color w:val="050505"/>
          <w:w w:val="105"/>
          <w:sz w:val="27"/>
        </w:rPr>
        <w:t>1 </w:t>
      </w:r>
      <w:r>
        <w:rPr>
          <w:color w:val="050505"/>
          <w:w w:val="105"/>
          <w:sz w:val="20"/>
        </w:rPr>
        <w:t>19 </w:t>
      </w:r>
      <w:r>
        <w:rPr>
          <w:color w:val="050505"/>
          <w:w w:val="105"/>
          <w:sz w:val="21"/>
        </w:rPr>
        <w:t>above Defendants did not advise JAMES TIETJEN that the number </w:t>
      </w:r>
      <w:r>
        <w:rPr>
          <w:color w:val="050505"/>
          <w:w w:val="105"/>
          <w:sz w:val="20"/>
        </w:rPr>
        <w:t>32.30056 </w:t>
      </w:r>
      <w:r>
        <w:rPr>
          <w:color w:val="050505"/>
          <w:w w:val="105"/>
          <w:sz w:val="21"/>
        </w:rPr>
        <w:t>for</w:t>
      </w:r>
      <w:r>
        <w:rPr>
          <w:color w:val="050505"/>
          <w:spacing w:val="12"/>
          <w:w w:val="105"/>
          <w:sz w:val="21"/>
        </w:rPr>
        <w:t> </w:t>
      </w:r>
      <w:r>
        <w:rPr>
          <w:color w:val="050505"/>
          <w:w w:val="105"/>
          <w:sz w:val="21"/>
        </w:rPr>
        <w:t>his</w:t>
      </w:r>
      <w:r>
        <w:rPr>
          <w:color w:val="050505"/>
          <w:spacing w:val="6"/>
          <w:w w:val="105"/>
          <w:sz w:val="21"/>
        </w:rPr>
        <w:t> </w:t>
      </w:r>
      <w:r>
        <w:rPr>
          <w:color w:val="050505"/>
          <w:w w:val="105"/>
          <w:sz w:val="21"/>
        </w:rPr>
        <w:t>years</w:t>
      </w:r>
      <w:r>
        <w:rPr>
          <w:color w:val="050505"/>
          <w:spacing w:val="18"/>
          <w:w w:val="105"/>
          <w:sz w:val="21"/>
        </w:rPr>
        <w:t> </w:t>
      </w:r>
      <w:r>
        <w:rPr>
          <w:color w:val="050505"/>
          <w:w w:val="105"/>
          <w:sz w:val="21"/>
        </w:rPr>
        <w:t>of</w:t>
      </w:r>
      <w:r>
        <w:rPr>
          <w:color w:val="050505"/>
          <w:spacing w:val="16"/>
          <w:w w:val="105"/>
          <w:sz w:val="21"/>
        </w:rPr>
        <w:t> </w:t>
      </w:r>
      <w:r>
        <w:rPr>
          <w:color w:val="050505"/>
          <w:w w:val="105"/>
          <w:sz w:val="21"/>
        </w:rPr>
        <w:t>service</w:t>
      </w:r>
      <w:r>
        <w:rPr>
          <w:color w:val="050505"/>
          <w:spacing w:val="28"/>
          <w:w w:val="105"/>
          <w:sz w:val="21"/>
        </w:rPr>
        <w:t> </w:t>
      </w:r>
      <w:r>
        <w:rPr>
          <w:color w:val="050505"/>
          <w:w w:val="105"/>
          <w:sz w:val="21"/>
        </w:rPr>
        <w:t>credit</w:t>
      </w:r>
      <w:r>
        <w:rPr>
          <w:color w:val="050505"/>
          <w:spacing w:val="28"/>
          <w:w w:val="105"/>
          <w:sz w:val="21"/>
        </w:rPr>
        <w:t> </w:t>
      </w:r>
      <w:r>
        <w:rPr>
          <w:color w:val="050505"/>
          <w:w w:val="105"/>
          <w:sz w:val="21"/>
        </w:rPr>
        <w:t>were</w:t>
      </w:r>
      <w:r>
        <w:rPr>
          <w:color w:val="050505"/>
          <w:spacing w:val="24"/>
          <w:w w:val="105"/>
          <w:sz w:val="21"/>
        </w:rPr>
        <w:t> </w:t>
      </w:r>
      <w:r>
        <w:rPr>
          <w:color w:val="050505"/>
          <w:w w:val="105"/>
          <w:sz w:val="21"/>
        </w:rPr>
        <w:t>an</w:t>
      </w:r>
      <w:r>
        <w:rPr>
          <w:color w:val="050505"/>
          <w:spacing w:val="27"/>
          <w:w w:val="105"/>
          <w:sz w:val="21"/>
        </w:rPr>
        <w:t> </w:t>
      </w:r>
      <w:r>
        <w:rPr>
          <w:color w:val="050505"/>
          <w:w w:val="105"/>
          <w:sz w:val="21"/>
        </w:rPr>
        <w:t>estimate</w:t>
      </w:r>
      <w:r>
        <w:rPr>
          <w:color w:val="050505"/>
          <w:spacing w:val="29"/>
          <w:w w:val="105"/>
          <w:sz w:val="21"/>
        </w:rPr>
        <w:t> </w:t>
      </w:r>
      <w:r>
        <w:rPr>
          <w:color w:val="050505"/>
          <w:w w:val="105"/>
          <w:sz w:val="21"/>
        </w:rPr>
        <w:t>or</w:t>
      </w:r>
      <w:r>
        <w:rPr>
          <w:color w:val="050505"/>
          <w:spacing w:val="25"/>
          <w:w w:val="105"/>
          <w:sz w:val="21"/>
        </w:rPr>
        <w:t> </w:t>
      </w:r>
      <w:r>
        <w:rPr>
          <w:color w:val="050505"/>
          <w:w w:val="105"/>
          <w:sz w:val="21"/>
        </w:rPr>
        <w:t>an</w:t>
      </w:r>
      <w:r>
        <w:rPr>
          <w:color w:val="050505"/>
          <w:spacing w:val="33"/>
          <w:w w:val="105"/>
          <w:sz w:val="21"/>
        </w:rPr>
        <w:t> </w:t>
      </w:r>
      <w:r>
        <w:rPr>
          <w:color w:val="050505"/>
          <w:w w:val="105"/>
          <w:sz w:val="21"/>
        </w:rPr>
        <w:t>inexact</w:t>
      </w:r>
    </w:p>
    <w:p>
      <w:pPr>
        <w:pStyle w:val="BodyText"/>
        <w:spacing w:before="149"/>
        <w:ind w:left="2180"/>
        <w:rPr>
          <w:sz w:val="20"/>
        </w:rPr>
      </w:pPr>
      <w:r>
        <w:rPr>
          <w:color w:val="050505"/>
          <w:w w:val="105"/>
        </w:rPr>
        <w:t>number as of that date. (AMENDED COMPLAINT, </w:t>
      </w:r>
      <w:r>
        <w:rPr>
          <w:rFonts w:ascii="Arial"/>
          <w:b/>
          <w:color w:val="050505"/>
          <w:w w:val="105"/>
          <w:sz w:val="27"/>
        </w:rPr>
        <w:t>1 </w:t>
      </w:r>
      <w:r>
        <w:rPr>
          <w:color w:val="050505"/>
          <w:w w:val="105"/>
          <w:sz w:val="20"/>
        </w:rPr>
        <w:t>22);</w:t>
      </w:r>
    </w:p>
    <w:p>
      <w:pPr>
        <w:pStyle w:val="ListParagraph"/>
        <w:numPr>
          <w:ilvl w:val="2"/>
          <w:numId w:val="1"/>
        </w:numPr>
        <w:tabs>
          <w:tab w:pos="2178" w:val="left" w:leader="none"/>
        </w:tabs>
        <w:spacing w:line="499" w:lineRule="auto" w:before="257" w:after="0"/>
        <w:ind w:left="2175" w:right="1520" w:hanging="351"/>
        <w:jc w:val="both"/>
        <w:rPr>
          <w:color w:val="050505"/>
          <w:sz w:val="21"/>
        </w:rPr>
      </w:pPr>
      <w:r>
        <w:rPr>
          <w:color w:val="050505"/>
          <w:w w:val="105"/>
          <w:sz w:val="21"/>
        </w:rPr>
        <w:t>That</w:t>
      </w:r>
      <w:r>
        <w:rPr>
          <w:color w:val="050505"/>
          <w:spacing w:val="-8"/>
          <w:w w:val="105"/>
          <w:sz w:val="21"/>
        </w:rPr>
        <w:t> </w:t>
      </w:r>
      <w:r>
        <w:rPr>
          <w:color w:val="050505"/>
          <w:w w:val="105"/>
          <w:sz w:val="21"/>
        </w:rPr>
        <w:t>in</w:t>
      </w:r>
      <w:r>
        <w:rPr>
          <w:color w:val="050505"/>
          <w:spacing w:val="-17"/>
          <w:w w:val="105"/>
          <w:sz w:val="21"/>
        </w:rPr>
        <w:t> </w:t>
      </w:r>
      <w:r>
        <w:rPr>
          <w:color w:val="050505"/>
          <w:w w:val="105"/>
          <w:sz w:val="21"/>
        </w:rPr>
        <w:t>reliance</w:t>
      </w:r>
      <w:r>
        <w:rPr>
          <w:color w:val="050505"/>
          <w:spacing w:val="1"/>
          <w:w w:val="105"/>
          <w:sz w:val="21"/>
        </w:rPr>
        <w:t> </w:t>
      </w:r>
      <w:r>
        <w:rPr>
          <w:color w:val="050505"/>
          <w:w w:val="105"/>
          <w:sz w:val="21"/>
        </w:rPr>
        <w:t>upon</w:t>
      </w:r>
      <w:r>
        <w:rPr>
          <w:color w:val="050505"/>
          <w:spacing w:val="-20"/>
          <w:w w:val="105"/>
          <w:sz w:val="21"/>
        </w:rPr>
        <w:t> </w:t>
      </w:r>
      <w:r>
        <w:rPr>
          <w:color w:val="050505"/>
          <w:w w:val="105"/>
          <w:sz w:val="21"/>
        </w:rPr>
        <w:t>such</w:t>
      </w:r>
      <w:r>
        <w:rPr>
          <w:color w:val="050505"/>
          <w:spacing w:val="-19"/>
          <w:w w:val="105"/>
          <w:sz w:val="21"/>
        </w:rPr>
        <w:t> </w:t>
      </w:r>
      <w:r>
        <w:rPr>
          <w:color w:val="050505"/>
          <w:w w:val="105"/>
          <w:sz w:val="21"/>
        </w:rPr>
        <w:t>advice</w:t>
      </w:r>
      <w:r>
        <w:rPr>
          <w:color w:val="050505"/>
          <w:spacing w:val="-11"/>
          <w:w w:val="105"/>
          <w:sz w:val="21"/>
        </w:rPr>
        <w:t> </w:t>
      </w:r>
      <w:r>
        <w:rPr>
          <w:color w:val="050505"/>
          <w:w w:val="105"/>
          <w:sz w:val="21"/>
        </w:rPr>
        <w:t>from</w:t>
      </w:r>
      <w:r>
        <w:rPr>
          <w:color w:val="050505"/>
          <w:spacing w:val="-4"/>
          <w:w w:val="105"/>
          <w:sz w:val="21"/>
        </w:rPr>
        <w:t> </w:t>
      </w:r>
      <w:r>
        <w:rPr>
          <w:color w:val="050505"/>
          <w:w w:val="105"/>
          <w:sz w:val="21"/>
        </w:rPr>
        <w:t>the</w:t>
      </w:r>
      <w:r>
        <w:rPr>
          <w:color w:val="050505"/>
          <w:spacing w:val="-27"/>
          <w:w w:val="105"/>
          <w:sz w:val="21"/>
        </w:rPr>
        <w:t> </w:t>
      </w:r>
      <w:r>
        <w:rPr>
          <w:color w:val="050505"/>
          <w:w w:val="105"/>
          <w:sz w:val="21"/>
        </w:rPr>
        <w:t>Defendants</w:t>
      </w:r>
      <w:r>
        <w:rPr>
          <w:color w:val="050505"/>
          <w:spacing w:val="2"/>
          <w:w w:val="105"/>
          <w:sz w:val="21"/>
        </w:rPr>
        <w:t> </w:t>
      </w:r>
      <w:r>
        <w:rPr>
          <w:color w:val="050505"/>
          <w:w w:val="105"/>
          <w:sz w:val="21"/>
        </w:rPr>
        <w:t>on</w:t>
      </w:r>
      <w:r>
        <w:rPr>
          <w:color w:val="050505"/>
          <w:spacing w:val="-9"/>
          <w:w w:val="105"/>
          <w:sz w:val="21"/>
        </w:rPr>
        <w:t> </w:t>
      </w:r>
      <w:r>
        <w:rPr>
          <w:color w:val="050505"/>
          <w:w w:val="105"/>
          <w:sz w:val="21"/>
        </w:rPr>
        <w:t>July</w:t>
      </w:r>
      <w:r>
        <w:rPr>
          <w:color w:val="050505"/>
          <w:spacing w:val="-17"/>
          <w:w w:val="105"/>
          <w:sz w:val="21"/>
        </w:rPr>
        <w:t> </w:t>
      </w:r>
      <w:r>
        <w:rPr>
          <w:color w:val="050505"/>
          <w:w w:val="105"/>
          <w:sz w:val="20"/>
        </w:rPr>
        <w:t>23, 2012</w:t>
      </w:r>
      <w:r>
        <w:rPr>
          <w:color w:val="050505"/>
          <w:spacing w:val="-39"/>
          <w:w w:val="105"/>
          <w:sz w:val="20"/>
        </w:rPr>
        <w:t> </w:t>
      </w:r>
      <w:r>
        <w:rPr>
          <w:color w:val="050505"/>
          <w:w w:val="105"/>
          <w:sz w:val="21"/>
        </w:rPr>
        <w:t>JAMES</w:t>
      </w:r>
      <w:r>
        <w:rPr>
          <w:color w:val="050505"/>
          <w:spacing w:val="-32"/>
          <w:w w:val="105"/>
          <w:sz w:val="21"/>
        </w:rPr>
        <w:t> </w:t>
      </w:r>
      <w:r>
        <w:rPr>
          <w:color w:val="050505"/>
          <w:w w:val="105"/>
          <w:sz w:val="21"/>
        </w:rPr>
        <w:t>TIETJEN</w:t>
      </w:r>
      <w:r>
        <w:rPr>
          <w:color w:val="050505"/>
          <w:spacing w:val="-37"/>
          <w:w w:val="105"/>
          <w:sz w:val="21"/>
        </w:rPr>
        <w:t> </w:t>
      </w:r>
      <w:r>
        <w:rPr>
          <w:color w:val="050505"/>
          <w:w w:val="105"/>
          <w:sz w:val="21"/>
        </w:rPr>
        <w:t>selected</w:t>
      </w:r>
      <w:r>
        <w:rPr>
          <w:color w:val="050505"/>
          <w:spacing w:val="-28"/>
          <w:w w:val="105"/>
          <w:sz w:val="21"/>
        </w:rPr>
        <w:t> </w:t>
      </w:r>
      <w:r>
        <w:rPr>
          <w:color w:val="050505"/>
          <w:w w:val="105"/>
          <w:sz w:val="21"/>
        </w:rPr>
        <w:t>retirement</w:t>
      </w:r>
      <w:r>
        <w:rPr>
          <w:color w:val="050505"/>
          <w:spacing w:val="-19"/>
          <w:w w:val="105"/>
          <w:sz w:val="21"/>
        </w:rPr>
        <w:t> </w:t>
      </w:r>
      <w:r>
        <w:rPr>
          <w:color w:val="050505"/>
          <w:w w:val="105"/>
          <w:sz w:val="21"/>
        </w:rPr>
        <w:t>benefits</w:t>
      </w:r>
      <w:r>
        <w:rPr>
          <w:color w:val="050505"/>
          <w:spacing w:val="-28"/>
          <w:w w:val="105"/>
          <w:sz w:val="21"/>
        </w:rPr>
        <w:t> </w:t>
      </w:r>
      <w:r>
        <w:rPr>
          <w:color w:val="050505"/>
          <w:w w:val="105"/>
          <w:sz w:val="21"/>
        </w:rPr>
        <w:t>Option</w:t>
      </w:r>
      <w:r>
        <w:rPr>
          <w:color w:val="050505"/>
          <w:spacing w:val="-37"/>
          <w:w w:val="105"/>
          <w:sz w:val="21"/>
        </w:rPr>
        <w:t> </w:t>
      </w:r>
      <w:r>
        <w:rPr>
          <w:color w:val="050505"/>
          <w:w w:val="105"/>
          <w:sz w:val="20"/>
        </w:rPr>
        <w:t>3.</w:t>
      </w:r>
      <w:r>
        <w:rPr>
          <w:color w:val="050505"/>
          <w:spacing w:val="-11"/>
          <w:w w:val="105"/>
          <w:sz w:val="20"/>
        </w:rPr>
        <w:t> </w:t>
      </w:r>
      <w:r>
        <w:rPr>
          <w:color w:val="050505"/>
          <w:w w:val="105"/>
          <w:sz w:val="21"/>
        </w:rPr>
        <w:t>(AMENDED</w:t>
      </w:r>
    </w:p>
    <w:p>
      <w:pPr>
        <w:spacing w:line="243" w:lineRule="exact" w:before="0"/>
        <w:ind w:left="2174" w:right="0" w:firstLine="0"/>
        <w:jc w:val="left"/>
        <w:rPr>
          <w:sz w:val="20"/>
        </w:rPr>
      </w:pPr>
      <w:r>
        <w:rPr>
          <w:color w:val="050505"/>
          <w:w w:val="105"/>
          <w:sz w:val="21"/>
        </w:rPr>
        <w:t>COMPLAINT, </w:t>
      </w:r>
      <w:r>
        <w:rPr>
          <w:rFonts w:ascii="Arial"/>
          <w:b/>
          <w:color w:val="050505"/>
          <w:w w:val="105"/>
          <w:sz w:val="27"/>
        </w:rPr>
        <w:t>1 </w:t>
      </w:r>
      <w:r>
        <w:rPr>
          <w:color w:val="050505"/>
          <w:w w:val="105"/>
          <w:sz w:val="20"/>
        </w:rPr>
        <w:t>23.</w:t>
      </w:r>
    </w:p>
    <w:p>
      <w:pPr>
        <w:pStyle w:val="ListParagraph"/>
        <w:numPr>
          <w:ilvl w:val="2"/>
          <w:numId w:val="1"/>
        </w:numPr>
        <w:tabs>
          <w:tab w:pos="2158" w:val="left" w:leader="none"/>
        </w:tabs>
        <w:spacing w:line="490" w:lineRule="atLeast" w:before="5" w:after="0"/>
        <w:ind w:left="2144" w:right="1526" w:hanging="346"/>
        <w:jc w:val="both"/>
        <w:rPr>
          <w:color w:val="050505"/>
          <w:sz w:val="21"/>
        </w:rPr>
      </w:pPr>
      <w:r>
        <w:rPr/>
        <w:pict>
          <v:line style="position:absolute;mso-position-horizontal-relative:page;mso-position-vertical-relative:paragraph;z-index:1432" from="607.835205pt,268.591861pt" to="607.835205pt,50.429096pt" stroked="true" strokeweight=".240346pt" strokecolor="#000000">
            <v:stroke dashstyle="solid"/>
            <w10:wrap type="none"/>
          </v:line>
        </w:pict>
      </w:r>
      <w:r>
        <w:rPr>
          <w:color w:val="050505"/>
          <w:w w:val="105"/>
          <w:sz w:val="21"/>
        </w:rPr>
        <w:t>That by reason of such conduct on the part of Defendants JAMES TIETJEN obtained a vested, constitutionally protected property right interest in the retirement benefits he selected, Option 3, based</w:t>
      </w:r>
      <w:r>
        <w:rPr>
          <w:color w:val="050505"/>
          <w:spacing w:val="-18"/>
          <w:w w:val="105"/>
          <w:sz w:val="21"/>
        </w:rPr>
        <w:t> </w:t>
      </w:r>
      <w:r>
        <w:rPr>
          <w:color w:val="050505"/>
          <w:w w:val="105"/>
          <w:sz w:val="21"/>
        </w:rPr>
        <w:t>upon</w:t>
      </w:r>
      <w:r>
        <w:rPr>
          <w:color w:val="050505"/>
          <w:spacing w:val="-26"/>
          <w:w w:val="105"/>
          <w:sz w:val="21"/>
        </w:rPr>
        <w:t> </w:t>
      </w:r>
      <w:r>
        <w:rPr>
          <w:color w:val="050505"/>
          <w:w w:val="105"/>
          <w:sz w:val="21"/>
        </w:rPr>
        <w:t>his</w:t>
      </w:r>
      <w:r>
        <w:rPr>
          <w:color w:val="050505"/>
          <w:spacing w:val="-30"/>
          <w:w w:val="105"/>
          <w:sz w:val="21"/>
        </w:rPr>
        <w:t> </w:t>
      </w:r>
      <w:r>
        <w:rPr>
          <w:color w:val="050505"/>
          <w:w w:val="105"/>
          <w:sz w:val="21"/>
        </w:rPr>
        <w:t>or</w:t>
      </w:r>
      <w:r>
        <w:rPr>
          <w:color w:val="050505"/>
          <w:spacing w:val="-30"/>
          <w:w w:val="105"/>
          <w:sz w:val="21"/>
        </w:rPr>
        <w:t> </w:t>
      </w:r>
      <w:r>
        <w:rPr>
          <w:color w:val="050505"/>
          <w:w w:val="105"/>
          <w:sz w:val="21"/>
        </w:rPr>
        <w:t>her</w:t>
      </w:r>
      <w:r>
        <w:rPr>
          <w:color w:val="050505"/>
          <w:spacing w:val="-38"/>
          <w:w w:val="105"/>
          <w:sz w:val="21"/>
        </w:rPr>
        <w:t> </w:t>
      </w:r>
      <w:r>
        <w:rPr>
          <w:color w:val="050505"/>
          <w:w w:val="105"/>
          <w:sz w:val="21"/>
        </w:rPr>
        <w:t>years</w:t>
      </w:r>
      <w:r>
        <w:rPr>
          <w:color w:val="050505"/>
          <w:spacing w:val="-19"/>
          <w:w w:val="105"/>
          <w:sz w:val="21"/>
        </w:rPr>
        <w:t> </w:t>
      </w:r>
      <w:r>
        <w:rPr>
          <w:color w:val="050505"/>
          <w:w w:val="105"/>
          <w:sz w:val="21"/>
        </w:rPr>
        <w:t>of</w:t>
      </w:r>
      <w:r>
        <w:rPr>
          <w:color w:val="050505"/>
          <w:spacing w:val="-12"/>
          <w:w w:val="105"/>
          <w:sz w:val="21"/>
        </w:rPr>
        <w:t> </w:t>
      </w:r>
      <w:r>
        <w:rPr>
          <w:color w:val="050505"/>
          <w:w w:val="105"/>
          <w:sz w:val="21"/>
        </w:rPr>
        <w:t>service</w:t>
      </w:r>
      <w:r>
        <w:rPr>
          <w:color w:val="050505"/>
          <w:spacing w:val="-2"/>
          <w:w w:val="105"/>
          <w:sz w:val="21"/>
        </w:rPr>
        <w:t> </w:t>
      </w:r>
      <w:r>
        <w:rPr>
          <w:color w:val="050505"/>
          <w:w w:val="105"/>
          <w:sz w:val="21"/>
        </w:rPr>
        <w:t>credit</w:t>
      </w:r>
      <w:r>
        <w:rPr>
          <w:color w:val="050505"/>
          <w:spacing w:val="-12"/>
          <w:w w:val="105"/>
          <w:sz w:val="21"/>
        </w:rPr>
        <w:t> </w:t>
      </w:r>
      <w:r>
        <w:rPr>
          <w:color w:val="050505"/>
          <w:w w:val="105"/>
          <w:sz w:val="21"/>
        </w:rPr>
        <w:t>of</w:t>
      </w:r>
      <w:r>
        <w:rPr>
          <w:color w:val="050505"/>
          <w:spacing w:val="-13"/>
          <w:w w:val="105"/>
          <w:sz w:val="21"/>
        </w:rPr>
        <w:t> </w:t>
      </w:r>
      <w:r>
        <w:rPr>
          <w:color w:val="050505"/>
          <w:w w:val="105"/>
          <w:sz w:val="21"/>
        </w:rPr>
        <w:t>at</w:t>
      </w:r>
      <w:r>
        <w:rPr>
          <w:color w:val="050505"/>
          <w:spacing w:val="-14"/>
          <w:w w:val="105"/>
          <w:sz w:val="21"/>
        </w:rPr>
        <w:t> </w:t>
      </w:r>
      <w:r>
        <w:rPr>
          <w:color w:val="050505"/>
          <w:w w:val="105"/>
          <w:sz w:val="21"/>
        </w:rPr>
        <w:t>least</w:t>
      </w:r>
      <w:r>
        <w:rPr>
          <w:color w:val="050505"/>
          <w:spacing w:val="-13"/>
          <w:w w:val="105"/>
          <w:sz w:val="21"/>
        </w:rPr>
        <w:t> </w:t>
      </w:r>
      <w:r>
        <w:rPr>
          <w:color w:val="050505"/>
          <w:w w:val="105"/>
          <w:sz w:val="20"/>
        </w:rPr>
        <w:t>32.30056</w:t>
      </w:r>
    </w:p>
    <w:p>
      <w:pPr>
        <w:spacing w:before="189"/>
        <w:ind w:left="2134" w:right="0" w:firstLine="0"/>
        <w:jc w:val="left"/>
        <w:rPr>
          <w:sz w:val="20"/>
        </w:rPr>
      </w:pPr>
      <w:r>
        <w:rPr>
          <w:color w:val="050505"/>
          <w:w w:val="105"/>
          <w:sz w:val="21"/>
        </w:rPr>
        <w:t>as of June </w:t>
      </w:r>
      <w:r>
        <w:rPr>
          <w:color w:val="050505"/>
          <w:w w:val="105"/>
          <w:sz w:val="20"/>
        </w:rPr>
        <w:t>21, 2012. </w:t>
      </w:r>
      <w:r>
        <w:rPr>
          <w:color w:val="050505"/>
          <w:w w:val="105"/>
          <w:sz w:val="21"/>
        </w:rPr>
        <w:t>(AMENDED COMPLAINT. </w:t>
      </w:r>
      <w:r>
        <w:rPr>
          <w:rFonts w:ascii="Arial"/>
          <w:b/>
          <w:color w:val="050505"/>
          <w:w w:val="105"/>
          <w:sz w:val="27"/>
        </w:rPr>
        <w:t>1 </w:t>
      </w:r>
      <w:r>
        <w:rPr>
          <w:color w:val="050505"/>
          <w:w w:val="105"/>
          <w:sz w:val="20"/>
        </w:rPr>
        <w:t>24).</w:t>
      </w:r>
    </w:p>
    <w:p>
      <w:pPr>
        <w:pStyle w:val="BodyText"/>
        <w:spacing w:line="504" w:lineRule="auto" w:before="262"/>
        <w:ind w:left="1388" w:right="1559" w:firstLine="741"/>
        <w:jc w:val="both"/>
      </w:pPr>
      <w:r>
        <w:rPr>
          <w:color w:val="050505"/>
          <w:w w:val="105"/>
        </w:rPr>
        <w:t>Consequently,</w:t>
      </w:r>
      <w:r>
        <w:rPr>
          <w:color w:val="050505"/>
          <w:spacing w:val="1"/>
          <w:w w:val="105"/>
        </w:rPr>
        <w:t> </w:t>
      </w:r>
      <w:r>
        <w:rPr>
          <w:color w:val="050505"/>
          <w:w w:val="105"/>
        </w:rPr>
        <w:t>Plaintiffs</w:t>
      </w:r>
      <w:r>
        <w:rPr>
          <w:color w:val="050505"/>
          <w:spacing w:val="-20"/>
          <w:w w:val="105"/>
        </w:rPr>
        <w:t> </w:t>
      </w:r>
      <w:r>
        <w:rPr>
          <w:color w:val="050505"/>
          <w:w w:val="105"/>
        </w:rPr>
        <w:t>have</w:t>
      </w:r>
      <w:r>
        <w:rPr>
          <w:color w:val="050505"/>
          <w:spacing w:val="-18"/>
          <w:w w:val="105"/>
        </w:rPr>
        <w:t> </w:t>
      </w:r>
      <w:r>
        <w:rPr>
          <w:color w:val="050505"/>
          <w:w w:val="105"/>
        </w:rPr>
        <w:t>stated</w:t>
      </w:r>
      <w:r>
        <w:rPr>
          <w:color w:val="050505"/>
          <w:spacing w:val="-12"/>
          <w:w w:val="105"/>
        </w:rPr>
        <w:t> </w:t>
      </w:r>
      <w:r>
        <w:rPr>
          <w:color w:val="050505"/>
          <w:w w:val="105"/>
        </w:rPr>
        <w:t>and</w:t>
      </w:r>
      <w:r>
        <w:rPr>
          <w:color w:val="050505"/>
          <w:spacing w:val="-22"/>
          <w:w w:val="105"/>
        </w:rPr>
        <w:t> </w:t>
      </w:r>
      <w:r>
        <w:rPr>
          <w:color w:val="050505"/>
          <w:w w:val="105"/>
        </w:rPr>
        <w:t>the</w:t>
      </w:r>
      <w:r>
        <w:rPr>
          <w:color w:val="050505"/>
          <w:spacing w:val="-21"/>
          <w:w w:val="105"/>
        </w:rPr>
        <w:t> </w:t>
      </w:r>
      <w:r>
        <w:rPr>
          <w:color w:val="050505"/>
          <w:w w:val="105"/>
        </w:rPr>
        <w:t>ERS</w:t>
      </w:r>
      <w:r>
        <w:rPr>
          <w:color w:val="050505"/>
          <w:spacing w:val="-24"/>
          <w:w w:val="105"/>
        </w:rPr>
        <w:t> </w:t>
      </w:r>
      <w:r>
        <w:rPr>
          <w:color w:val="050505"/>
          <w:w w:val="105"/>
        </w:rPr>
        <w:t>must</w:t>
      </w:r>
      <w:r>
        <w:rPr>
          <w:color w:val="050505"/>
          <w:spacing w:val="-16"/>
          <w:w w:val="105"/>
        </w:rPr>
        <w:t> </w:t>
      </w:r>
      <w:r>
        <w:rPr>
          <w:color w:val="050505"/>
          <w:w w:val="105"/>
        </w:rPr>
        <w:t>concede</w:t>
      </w:r>
      <w:r>
        <w:rPr>
          <w:color w:val="050505"/>
          <w:spacing w:val="-8"/>
          <w:w w:val="105"/>
        </w:rPr>
        <w:t> </w:t>
      </w:r>
      <w:r>
        <w:rPr>
          <w:color w:val="050505"/>
          <w:w w:val="105"/>
        </w:rPr>
        <w:t>the alleged essential elements contained in the allegations that James Tietjen</w:t>
      </w:r>
      <w:r>
        <w:rPr>
          <w:color w:val="050505"/>
          <w:spacing w:val="-35"/>
          <w:w w:val="105"/>
        </w:rPr>
        <w:t> </w:t>
      </w:r>
      <w:r>
        <w:rPr>
          <w:color w:val="050505"/>
          <w:w w:val="105"/>
        </w:rPr>
        <w:t>had</w:t>
      </w:r>
      <w:r>
        <w:rPr>
          <w:color w:val="050505"/>
          <w:spacing w:val="-41"/>
          <w:w w:val="105"/>
        </w:rPr>
        <w:t> </w:t>
      </w:r>
      <w:r>
        <w:rPr>
          <w:color w:val="050505"/>
          <w:w w:val="105"/>
        </w:rPr>
        <w:t>a</w:t>
      </w:r>
      <w:r>
        <w:rPr>
          <w:color w:val="050505"/>
          <w:spacing w:val="-29"/>
          <w:w w:val="105"/>
        </w:rPr>
        <w:t> </w:t>
      </w:r>
      <w:r>
        <w:rPr>
          <w:color w:val="050505"/>
          <w:w w:val="105"/>
        </w:rPr>
        <w:t>cognizable</w:t>
      </w:r>
      <w:r>
        <w:rPr>
          <w:color w:val="050505"/>
          <w:spacing w:val="-27"/>
          <w:w w:val="105"/>
        </w:rPr>
        <w:t> </w:t>
      </w:r>
      <w:r>
        <w:rPr>
          <w:color w:val="050505"/>
          <w:w w:val="105"/>
        </w:rPr>
        <w:t>property</w:t>
      </w:r>
      <w:r>
        <w:rPr>
          <w:color w:val="050505"/>
          <w:spacing w:val="-32"/>
          <w:w w:val="105"/>
        </w:rPr>
        <w:t> </w:t>
      </w:r>
      <w:r>
        <w:rPr>
          <w:color w:val="050505"/>
          <w:w w:val="105"/>
        </w:rPr>
        <w:t>right</w:t>
      </w:r>
      <w:r>
        <w:rPr>
          <w:color w:val="050505"/>
          <w:spacing w:val="-29"/>
          <w:w w:val="105"/>
        </w:rPr>
        <w:t> </w:t>
      </w:r>
      <w:r>
        <w:rPr>
          <w:color w:val="050505"/>
          <w:w w:val="105"/>
        </w:rPr>
        <w:t>interest</w:t>
      </w:r>
      <w:r>
        <w:rPr>
          <w:color w:val="050505"/>
          <w:spacing w:val="-27"/>
          <w:w w:val="105"/>
        </w:rPr>
        <w:t> </w:t>
      </w:r>
      <w:r>
        <w:rPr>
          <w:color w:val="050505"/>
          <w:w w:val="105"/>
        </w:rPr>
        <w:t>in</w:t>
      </w:r>
      <w:r>
        <w:rPr>
          <w:color w:val="050505"/>
          <w:spacing w:val="-50"/>
          <w:w w:val="105"/>
        </w:rPr>
        <w:t> </w:t>
      </w:r>
      <w:r>
        <w:rPr>
          <w:color w:val="050505"/>
          <w:w w:val="105"/>
        </w:rPr>
        <w:t>his</w:t>
      </w:r>
      <w:r>
        <w:rPr>
          <w:color w:val="050505"/>
          <w:spacing w:val="-45"/>
          <w:w w:val="105"/>
        </w:rPr>
        <w:t> </w:t>
      </w:r>
      <w:r>
        <w:rPr>
          <w:color w:val="050505"/>
          <w:w w:val="105"/>
        </w:rPr>
        <w:t>pension</w:t>
      </w:r>
      <w:r>
        <w:rPr>
          <w:color w:val="050505"/>
          <w:spacing w:val="-36"/>
          <w:w w:val="105"/>
        </w:rPr>
        <w:t> </w:t>
      </w:r>
      <w:r>
        <w:rPr>
          <w:color w:val="050505"/>
          <w:w w:val="105"/>
        </w:rPr>
        <w:t>benefits calculated using his accrued </w:t>
      </w:r>
      <w:r>
        <w:rPr>
          <w:color w:val="050505"/>
          <w:w w:val="105"/>
          <w:sz w:val="20"/>
        </w:rPr>
        <w:t>32.30056 </w:t>
      </w:r>
      <w:r>
        <w:rPr>
          <w:color w:val="050505"/>
          <w:w w:val="105"/>
        </w:rPr>
        <w:t>years of service</w:t>
      </w:r>
      <w:r>
        <w:rPr>
          <w:color w:val="050505"/>
          <w:spacing w:val="-28"/>
          <w:w w:val="105"/>
        </w:rPr>
        <w:t> </w:t>
      </w:r>
      <w:r>
        <w:rPr>
          <w:color w:val="050505"/>
          <w:w w:val="105"/>
        </w:rPr>
        <w:t>credit.</w:t>
      </w:r>
    </w:p>
    <w:p>
      <w:pPr>
        <w:pStyle w:val="ListParagraph"/>
        <w:numPr>
          <w:ilvl w:val="1"/>
          <w:numId w:val="1"/>
        </w:numPr>
        <w:tabs>
          <w:tab w:pos="2383" w:val="left" w:leader="none"/>
        </w:tabs>
        <w:spacing w:line="256" w:lineRule="auto" w:before="0" w:after="0"/>
        <w:ind w:left="4295" w:right="2056" w:hanging="2443"/>
        <w:jc w:val="left"/>
        <w:rPr>
          <w:b/>
          <w:color w:val="050505"/>
          <w:sz w:val="21"/>
        </w:rPr>
      </w:pPr>
      <w:r>
        <w:rPr>
          <w:b/>
          <w:color w:val="050505"/>
          <w:sz w:val="21"/>
        </w:rPr>
        <w:t>James Tietjen was deprived of that property interest </w:t>
      </w:r>
      <w:r>
        <w:rPr>
          <w:rFonts w:ascii="Arial"/>
          <w:b/>
          <w:color w:val="050505"/>
          <w:sz w:val="19"/>
        </w:rPr>
        <w:t>by </w:t>
      </w:r>
      <w:r>
        <w:rPr>
          <w:b/>
          <w:color w:val="050505"/>
          <w:sz w:val="21"/>
        </w:rPr>
        <w:t>the conduct of the</w:t>
      </w:r>
      <w:r>
        <w:rPr>
          <w:b/>
          <w:color w:val="050505"/>
          <w:spacing w:val="62"/>
          <w:sz w:val="21"/>
        </w:rPr>
        <w:t> </w:t>
      </w:r>
      <w:r>
        <w:rPr>
          <w:b/>
          <w:color w:val="050505"/>
          <w:sz w:val="21"/>
        </w:rPr>
        <w:t>Defendants.</w:t>
      </w:r>
    </w:p>
    <w:p>
      <w:pPr>
        <w:pStyle w:val="BodyText"/>
        <w:spacing w:before="9"/>
        <w:rPr>
          <w:b/>
        </w:rPr>
      </w:pPr>
    </w:p>
    <w:p>
      <w:pPr>
        <w:pStyle w:val="BodyText"/>
        <w:ind w:left="2091"/>
      </w:pPr>
      <w:r>
        <w:rPr>
          <w:color w:val="050505"/>
          <w:w w:val="105"/>
        </w:rPr>
        <w:t>Plaintiffs have further alleged, and the ERS concedes:</w:t>
      </w:r>
    </w:p>
    <w:p>
      <w:pPr>
        <w:pStyle w:val="BodyText"/>
        <w:rPr>
          <w:sz w:val="24"/>
        </w:rPr>
      </w:pPr>
    </w:p>
    <w:p>
      <w:pPr>
        <w:pStyle w:val="ListParagraph"/>
        <w:numPr>
          <w:ilvl w:val="0"/>
          <w:numId w:val="2"/>
        </w:numPr>
        <w:tabs>
          <w:tab w:pos="2086" w:val="left" w:leader="none"/>
        </w:tabs>
        <w:spacing w:line="499" w:lineRule="auto" w:before="0" w:after="0"/>
        <w:ind w:left="2065" w:right="1602" w:hanging="339"/>
        <w:jc w:val="both"/>
        <w:rPr>
          <w:color w:val="050505"/>
          <w:sz w:val="21"/>
        </w:rPr>
      </w:pPr>
      <w:r>
        <w:rPr>
          <w:color w:val="050505"/>
          <w:w w:val="105"/>
          <w:sz w:val="21"/>
        </w:rPr>
        <w:t>That</w:t>
      </w:r>
      <w:r>
        <w:rPr>
          <w:color w:val="050505"/>
          <w:spacing w:val="-12"/>
          <w:w w:val="105"/>
          <w:sz w:val="21"/>
        </w:rPr>
        <w:t> </w:t>
      </w:r>
      <w:r>
        <w:rPr>
          <w:color w:val="050505"/>
          <w:w w:val="105"/>
          <w:sz w:val="21"/>
        </w:rPr>
        <w:t>after</w:t>
      </w:r>
      <w:r>
        <w:rPr>
          <w:color w:val="050505"/>
          <w:spacing w:val="-17"/>
          <w:w w:val="105"/>
          <w:sz w:val="21"/>
        </w:rPr>
        <w:t> </w:t>
      </w:r>
      <w:r>
        <w:rPr>
          <w:color w:val="050505"/>
          <w:w w:val="105"/>
          <w:sz w:val="21"/>
        </w:rPr>
        <w:t>James</w:t>
      </w:r>
      <w:r>
        <w:rPr>
          <w:color w:val="050505"/>
          <w:spacing w:val="-18"/>
          <w:w w:val="105"/>
          <w:sz w:val="21"/>
        </w:rPr>
        <w:t> </w:t>
      </w:r>
      <w:r>
        <w:rPr>
          <w:color w:val="050505"/>
          <w:w w:val="105"/>
          <w:sz w:val="21"/>
        </w:rPr>
        <w:t>Tietjen</w:t>
      </w:r>
      <w:r>
        <w:rPr>
          <w:color w:val="050505"/>
          <w:spacing w:val="-17"/>
          <w:w w:val="105"/>
          <w:sz w:val="21"/>
        </w:rPr>
        <w:t> </w:t>
      </w:r>
      <w:r>
        <w:rPr>
          <w:color w:val="050505"/>
          <w:w w:val="105"/>
          <w:sz w:val="21"/>
        </w:rPr>
        <w:t>made</w:t>
      </w:r>
      <w:r>
        <w:rPr>
          <w:color w:val="050505"/>
          <w:spacing w:val="-17"/>
          <w:w w:val="105"/>
          <w:sz w:val="21"/>
        </w:rPr>
        <w:t> </w:t>
      </w:r>
      <w:r>
        <w:rPr>
          <w:color w:val="050505"/>
          <w:w w:val="105"/>
          <w:sz w:val="21"/>
        </w:rPr>
        <w:t>his</w:t>
      </w:r>
      <w:r>
        <w:rPr>
          <w:color w:val="050505"/>
          <w:spacing w:val="-25"/>
          <w:w w:val="105"/>
          <w:sz w:val="21"/>
        </w:rPr>
        <w:t> </w:t>
      </w:r>
      <w:r>
        <w:rPr>
          <w:color w:val="050505"/>
          <w:w w:val="105"/>
          <w:sz w:val="21"/>
        </w:rPr>
        <w:t>pension</w:t>
      </w:r>
      <w:r>
        <w:rPr>
          <w:color w:val="050505"/>
          <w:spacing w:val="-17"/>
          <w:w w:val="105"/>
          <w:sz w:val="21"/>
        </w:rPr>
        <w:t> </w:t>
      </w:r>
      <w:r>
        <w:rPr>
          <w:color w:val="050505"/>
          <w:w w:val="105"/>
          <w:sz w:val="21"/>
        </w:rPr>
        <w:t>benefit</w:t>
      </w:r>
      <w:r>
        <w:rPr>
          <w:color w:val="050505"/>
          <w:spacing w:val="-10"/>
          <w:w w:val="105"/>
          <w:sz w:val="21"/>
        </w:rPr>
        <w:t> </w:t>
      </w:r>
      <w:r>
        <w:rPr>
          <w:color w:val="050505"/>
          <w:w w:val="105"/>
          <w:sz w:val="21"/>
        </w:rPr>
        <w:t>selection</w:t>
      </w:r>
      <w:r>
        <w:rPr>
          <w:color w:val="050505"/>
          <w:spacing w:val="-6"/>
          <w:w w:val="105"/>
          <w:sz w:val="21"/>
        </w:rPr>
        <w:t> </w:t>
      </w:r>
      <w:r>
        <w:rPr>
          <w:color w:val="050505"/>
          <w:w w:val="105"/>
          <w:sz w:val="21"/>
        </w:rPr>
        <w:t>based upon the information given to him by Defendants, including that he unequivocally had accrued </w:t>
      </w:r>
      <w:r>
        <w:rPr>
          <w:color w:val="050505"/>
          <w:w w:val="105"/>
          <w:sz w:val="20"/>
        </w:rPr>
        <w:t>32.30056 </w:t>
      </w:r>
      <w:r>
        <w:rPr>
          <w:color w:val="050505"/>
          <w:w w:val="105"/>
          <w:sz w:val="21"/>
        </w:rPr>
        <w:t>years of service credit, Defendants</w:t>
      </w:r>
      <w:r>
        <w:rPr>
          <w:color w:val="050505"/>
          <w:spacing w:val="-8"/>
          <w:w w:val="105"/>
          <w:sz w:val="21"/>
        </w:rPr>
        <w:t> </w:t>
      </w:r>
      <w:r>
        <w:rPr>
          <w:color w:val="050505"/>
          <w:w w:val="105"/>
          <w:sz w:val="21"/>
        </w:rPr>
        <w:t>secretly,</w:t>
      </w:r>
      <w:r>
        <w:rPr>
          <w:color w:val="050505"/>
          <w:spacing w:val="-12"/>
          <w:w w:val="105"/>
          <w:sz w:val="21"/>
        </w:rPr>
        <w:t> </w:t>
      </w:r>
      <w:r>
        <w:rPr>
          <w:color w:val="050505"/>
          <w:w w:val="105"/>
          <w:sz w:val="21"/>
        </w:rPr>
        <w:t>knowingly</w:t>
      </w:r>
      <w:r>
        <w:rPr>
          <w:color w:val="050505"/>
          <w:spacing w:val="-17"/>
          <w:w w:val="105"/>
          <w:sz w:val="21"/>
        </w:rPr>
        <w:t> </w:t>
      </w:r>
      <w:r>
        <w:rPr>
          <w:color w:val="050505"/>
          <w:w w:val="105"/>
          <w:sz w:val="21"/>
        </w:rPr>
        <w:t>and</w:t>
      </w:r>
      <w:r>
        <w:rPr>
          <w:color w:val="050505"/>
          <w:spacing w:val="-25"/>
          <w:w w:val="105"/>
          <w:sz w:val="21"/>
        </w:rPr>
        <w:t> </w:t>
      </w:r>
      <w:r>
        <w:rPr>
          <w:color w:val="050505"/>
          <w:w w:val="105"/>
          <w:sz w:val="21"/>
        </w:rPr>
        <w:t>wrongfully</w:t>
      </w:r>
      <w:r>
        <w:rPr>
          <w:color w:val="050505"/>
          <w:spacing w:val="-19"/>
          <w:w w:val="105"/>
          <w:sz w:val="21"/>
        </w:rPr>
        <w:t> </w:t>
      </w:r>
      <w:r>
        <w:rPr>
          <w:color w:val="050505"/>
          <w:w w:val="105"/>
          <w:sz w:val="21"/>
        </w:rPr>
        <w:t>used</w:t>
      </w:r>
      <w:r>
        <w:rPr>
          <w:color w:val="050505"/>
          <w:spacing w:val="-19"/>
          <w:w w:val="105"/>
          <w:sz w:val="21"/>
        </w:rPr>
        <w:t> </w:t>
      </w:r>
      <w:r>
        <w:rPr>
          <w:color w:val="050505"/>
          <w:w w:val="105"/>
          <w:sz w:val="21"/>
        </w:rPr>
        <w:t>a</w:t>
      </w:r>
      <w:r>
        <w:rPr>
          <w:color w:val="050505"/>
          <w:spacing w:val="-20"/>
          <w:w w:val="105"/>
          <w:sz w:val="21"/>
        </w:rPr>
        <w:t> </w:t>
      </w:r>
      <w:r>
        <w:rPr>
          <w:color w:val="050505"/>
          <w:w w:val="105"/>
          <w:sz w:val="21"/>
        </w:rPr>
        <w:t>number</w:t>
      </w:r>
      <w:r>
        <w:rPr>
          <w:color w:val="050505"/>
          <w:spacing w:val="-14"/>
          <w:w w:val="105"/>
          <w:sz w:val="21"/>
        </w:rPr>
        <w:t> </w:t>
      </w:r>
      <w:r>
        <w:rPr>
          <w:color w:val="050505"/>
          <w:w w:val="105"/>
          <w:sz w:val="21"/>
        </w:rPr>
        <w:t>lower than </w:t>
      </w:r>
      <w:r>
        <w:rPr>
          <w:color w:val="050505"/>
          <w:w w:val="105"/>
          <w:sz w:val="20"/>
        </w:rPr>
        <w:t>32.30056 </w:t>
      </w:r>
      <w:r>
        <w:rPr>
          <w:color w:val="050505"/>
          <w:w w:val="105"/>
          <w:sz w:val="21"/>
        </w:rPr>
        <w:t>years of service credit to calculate his</w:t>
      </w:r>
      <w:r>
        <w:rPr>
          <w:color w:val="050505"/>
          <w:spacing w:val="-81"/>
          <w:w w:val="105"/>
          <w:sz w:val="21"/>
        </w:rPr>
        <w:t> </w:t>
      </w:r>
      <w:r>
        <w:rPr>
          <w:color w:val="050505"/>
          <w:w w:val="105"/>
          <w:sz w:val="21"/>
        </w:rPr>
        <w:t>pension</w:t>
      </w:r>
    </w:p>
    <w:p>
      <w:pPr>
        <w:spacing w:after="0" w:line="499" w:lineRule="auto"/>
        <w:jc w:val="both"/>
        <w:rPr>
          <w:sz w:val="21"/>
        </w:rPr>
        <w:sectPr>
          <w:footerReference w:type="default" r:id="rId8"/>
          <w:pgSz w:w="12200" w:h="15800"/>
          <w:pgMar w:footer="910" w:header="0" w:top="100" w:bottom="1100" w:left="0" w:right="0"/>
          <w:pgNumType w:start="4"/>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Heading1"/>
        <w:tabs>
          <w:tab w:pos="3908" w:val="left" w:leader="none"/>
        </w:tabs>
        <w:spacing w:line="482" w:lineRule="auto" w:before="100"/>
        <w:ind w:left="2216" w:right="1485" w:firstLine="4"/>
      </w:pPr>
      <w:r>
        <w:rPr/>
        <w:pict>
          <v:line style="position:absolute;mso-position-horizontal-relative:page;mso-position-vertical-relative:paragraph;z-index:1480" from="4.326229pt,-20.200479pt" to="4.326229pt,-65.370743pt" stroked="true" strokeweight=".240346pt" strokecolor="#000000">
            <v:stroke dashstyle="solid"/>
            <w10:wrap type="none"/>
          </v:line>
        </w:pict>
      </w:r>
      <w:r>
        <w:rPr/>
        <w:pict>
          <v:line style="position:absolute;mso-position-horizontal-relative:page;mso-position-vertical-relative:paragraph;z-index:1528" from="22.111839pt,-65.851273pt" to="610.000043pt,-65.851273pt" stroked="true" strokeweight=".480535pt" strokecolor="#000000">
            <v:stroke dashstyle="solid"/>
            <w10:wrap type="none"/>
          </v:line>
        </w:pict>
      </w:r>
      <w:r>
        <w:rPr>
          <w:color w:val="050505"/>
        </w:rPr>
        <w:t>benefit</w:t>
      </w:r>
      <w:r>
        <w:rPr>
          <w:color w:val="050505"/>
          <w:spacing w:val="-4"/>
        </w:rPr>
        <w:t> </w:t>
      </w:r>
      <w:r>
        <w:rPr>
          <w:color w:val="050505"/>
        </w:rPr>
        <w:t>and</w:t>
      </w:r>
      <w:r>
        <w:rPr>
          <w:color w:val="050505"/>
          <w:spacing w:val="-28"/>
        </w:rPr>
        <w:t> </w:t>
      </w:r>
      <w:r>
        <w:rPr>
          <w:color w:val="050505"/>
        </w:rPr>
        <w:t>thereby</w:t>
      </w:r>
      <w:r>
        <w:rPr>
          <w:color w:val="050505"/>
          <w:spacing w:val="-21"/>
        </w:rPr>
        <w:t> </w:t>
      </w:r>
      <w:r>
        <w:rPr>
          <w:color w:val="050505"/>
        </w:rPr>
        <w:t>reduced</w:t>
      </w:r>
      <w:r>
        <w:rPr>
          <w:color w:val="050505"/>
          <w:spacing w:val="-15"/>
        </w:rPr>
        <w:t> </w:t>
      </w:r>
      <w:r>
        <w:rPr>
          <w:color w:val="050505"/>
        </w:rPr>
        <w:t>his</w:t>
      </w:r>
      <w:r>
        <w:rPr>
          <w:color w:val="050505"/>
          <w:spacing w:val="-25"/>
        </w:rPr>
        <w:t> </w:t>
      </w:r>
      <w:r>
        <w:rPr>
          <w:color w:val="050505"/>
        </w:rPr>
        <w:t>monthly</w:t>
      </w:r>
      <w:r>
        <w:rPr>
          <w:color w:val="050505"/>
          <w:spacing w:val="-22"/>
        </w:rPr>
        <w:t> </w:t>
      </w:r>
      <w:r>
        <w:rPr>
          <w:color w:val="050505"/>
        </w:rPr>
        <w:t>pension</w:t>
      </w:r>
      <w:r>
        <w:rPr>
          <w:color w:val="050505"/>
          <w:spacing w:val="-14"/>
        </w:rPr>
        <w:t> </w:t>
      </w:r>
      <w:r>
        <w:rPr>
          <w:color w:val="050505"/>
        </w:rPr>
        <w:t>benefit.</w:t>
      </w:r>
      <w:r>
        <w:rPr>
          <w:color w:val="050505"/>
          <w:spacing w:val="-9"/>
        </w:rPr>
        <w:t> </w:t>
      </w:r>
      <w:r>
        <w:rPr>
          <w:color w:val="050505"/>
        </w:rPr>
        <w:t>(AMENDED COMPLAINT,</w:t>
        <w:tab/>
        <w:t>26).</w:t>
      </w:r>
    </w:p>
    <w:p>
      <w:pPr>
        <w:pStyle w:val="ListParagraph"/>
        <w:numPr>
          <w:ilvl w:val="0"/>
          <w:numId w:val="2"/>
        </w:numPr>
        <w:tabs>
          <w:tab w:pos="2206" w:val="left" w:leader="none"/>
        </w:tabs>
        <w:spacing w:line="477" w:lineRule="auto" w:before="0" w:after="0"/>
        <w:ind w:left="2171" w:right="1487" w:hanging="315"/>
        <w:jc w:val="both"/>
        <w:rPr>
          <w:color w:val="050505"/>
          <w:sz w:val="22"/>
        </w:rPr>
      </w:pPr>
      <w:r>
        <w:rPr/>
        <w:pict>
          <v:group style="position:absolute;margin-left:607.234314pt;margin-top:11.560363pt;width:3.05pt;height:402.7pt;mso-position-horizontal-relative:page;mso-position-vertical-relative:paragraph;z-index:1504" coordorigin="12145,231" coordsize="61,8054">
            <v:line style="position:absolute" from="12147,8285" to="12147,6497" stroked="true" strokeweight=".240346pt" strokecolor="#000000">
              <v:stroke dashstyle="solid"/>
            </v:line>
            <v:line style="position:absolute" from="12200,6478" to="12200,231" stroked="true" strokeweight=".480692pt" strokecolor="#000000">
              <v:stroke dashstyle="solid"/>
            </v:line>
            <w10:wrap type="none"/>
          </v:group>
        </w:pict>
      </w:r>
      <w:r>
        <w:rPr>
          <w:color w:val="050505"/>
          <w:sz w:val="22"/>
        </w:rPr>
        <w:t>That</w:t>
      </w:r>
      <w:r>
        <w:rPr>
          <w:color w:val="050505"/>
          <w:spacing w:val="-10"/>
          <w:sz w:val="22"/>
        </w:rPr>
        <w:t> </w:t>
      </w:r>
      <w:r>
        <w:rPr>
          <w:color w:val="050505"/>
          <w:sz w:val="22"/>
        </w:rPr>
        <w:t>during</w:t>
      </w:r>
      <w:r>
        <w:rPr>
          <w:color w:val="050505"/>
          <w:spacing w:val="-18"/>
          <w:sz w:val="22"/>
        </w:rPr>
        <w:t> </w:t>
      </w:r>
      <w:r>
        <w:rPr>
          <w:color w:val="050505"/>
          <w:sz w:val="22"/>
        </w:rPr>
        <w:t>the</w:t>
      </w:r>
      <w:r>
        <w:rPr>
          <w:color w:val="050505"/>
          <w:spacing w:val="-16"/>
          <w:sz w:val="22"/>
        </w:rPr>
        <w:t> </w:t>
      </w:r>
      <w:r>
        <w:rPr>
          <w:color w:val="050505"/>
          <w:sz w:val="22"/>
        </w:rPr>
        <w:t>course</w:t>
      </w:r>
      <w:r>
        <w:rPr>
          <w:color w:val="050505"/>
          <w:spacing w:val="-15"/>
          <w:sz w:val="22"/>
        </w:rPr>
        <w:t> </w:t>
      </w:r>
      <w:r>
        <w:rPr>
          <w:color w:val="050505"/>
          <w:sz w:val="22"/>
        </w:rPr>
        <w:t>of</w:t>
      </w:r>
      <w:r>
        <w:rPr>
          <w:color w:val="050505"/>
          <w:spacing w:val="-23"/>
          <w:sz w:val="22"/>
        </w:rPr>
        <w:t> </w:t>
      </w:r>
      <w:r>
        <w:rPr>
          <w:color w:val="050505"/>
          <w:sz w:val="22"/>
        </w:rPr>
        <w:t>JAMES</w:t>
      </w:r>
      <w:r>
        <w:rPr>
          <w:color w:val="050505"/>
          <w:spacing w:val="-20"/>
          <w:sz w:val="22"/>
        </w:rPr>
        <w:t> </w:t>
      </w:r>
      <w:r>
        <w:rPr>
          <w:color w:val="050505"/>
          <w:sz w:val="22"/>
        </w:rPr>
        <w:t>TIETJEN's</w:t>
      </w:r>
      <w:r>
        <w:rPr>
          <w:color w:val="050505"/>
          <w:spacing w:val="-9"/>
          <w:sz w:val="22"/>
        </w:rPr>
        <w:t> </w:t>
      </w:r>
      <w:r>
        <w:rPr>
          <w:color w:val="050505"/>
          <w:sz w:val="22"/>
        </w:rPr>
        <w:t>employment</w:t>
      </w:r>
      <w:r>
        <w:rPr>
          <w:color w:val="050505"/>
          <w:spacing w:val="-4"/>
          <w:sz w:val="22"/>
        </w:rPr>
        <w:t> </w:t>
      </w:r>
      <w:r>
        <w:rPr>
          <w:color w:val="050505"/>
          <w:sz w:val="22"/>
        </w:rPr>
        <w:t>by</w:t>
      </w:r>
      <w:r>
        <w:rPr>
          <w:color w:val="050505"/>
          <w:spacing w:val="-25"/>
          <w:sz w:val="22"/>
        </w:rPr>
        <w:t> </w:t>
      </w:r>
      <w:r>
        <w:rPr>
          <w:color w:val="050505"/>
          <w:sz w:val="22"/>
        </w:rPr>
        <w:t>Milwaukee County Defendants further reduced his accrued years of service credit</w:t>
      </w:r>
      <w:r>
        <w:rPr>
          <w:color w:val="050505"/>
          <w:spacing w:val="-8"/>
          <w:sz w:val="22"/>
        </w:rPr>
        <w:t> </w:t>
      </w:r>
      <w:r>
        <w:rPr>
          <w:color w:val="050505"/>
          <w:sz w:val="22"/>
        </w:rPr>
        <w:t>without</w:t>
      </w:r>
      <w:r>
        <w:rPr>
          <w:color w:val="050505"/>
          <w:spacing w:val="-1"/>
          <w:sz w:val="22"/>
        </w:rPr>
        <w:t> </w:t>
      </w:r>
      <w:r>
        <w:rPr>
          <w:color w:val="050505"/>
          <w:sz w:val="22"/>
        </w:rPr>
        <w:t>advising</w:t>
      </w:r>
      <w:r>
        <w:rPr>
          <w:color w:val="050505"/>
          <w:spacing w:val="-21"/>
          <w:sz w:val="22"/>
        </w:rPr>
        <w:t> </w:t>
      </w:r>
      <w:r>
        <w:rPr>
          <w:i/>
          <w:color w:val="050505"/>
          <w:sz w:val="22"/>
        </w:rPr>
        <w:t>JAMES</w:t>
      </w:r>
      <w:r>
        <w:rPr>
          <w:i/>
          <w:color w:val="050505"/>
          <w:spacing w:val="1"/>
          <w:sz w:val="22"/>
        </w:rPr>
        <w:t> </w:t>
      </w:r>
      <w:r>
        <w:rPr>
          <w:color w:val="050505"/>
          <w:sz w:val="22"/>
        </w:rPr>
        <w:t>TIETJEN</w:t>
      </w:r>
      <w:r>
        <w:rPr>
          <w:color w:val="050505"/>
          <w:spacing w:val="-21"/>
          <w:sz w:val="22"/>
        </w:rPr>
        <w:t> </w:t>
      </w:r>
      <w:r>
        <w:rPr>
          <w:color w:val="050505"/>
          <w:sz w:val="22"/>
        </w:rPr>
        <w:t>of</w:t>
      </w:r>
      <w:r>
        <w:rPr>
          <w:color w:val="050505"/>
          <w:spacing w:val="-23"/>
          <w:sz w:val="22"/>
        </w:rPr>
        <w:t> </w:t>
      </w:r>
      <w:r>
        <w:rPr>
          <w:color w:val="050505"/>
          <w:sz w:val="22"/>
        </w:rPr>
        <w:t>obtaining</w:t>
      </w:r>
      <w:r>
        <w:rPr>
          <w:color w:val="050505"/>
          <w:spacing w:val="-13"/>
          <w:sz w:val="22"/>
        </w:rPr>
        <w:t> </w:t>
      </w:r>
      <w:r>
        <w:rPr>
          <w:color w:val="050505"/>
          <w:sz w:val="22"/>
        </w:rPr>
        <w:t>his</w:t>
      </w:r>
      <w:r>
        <w:rPr>
          <w:color w:val="050505"/>
          <w:spacing w:val="-19"/>
          <w:sz w:val="22"/>
        </w:rPr>
        <w:t> </w:t>
      </w:r>
      <w:r>
        <w:rPr>
          <w:color w:val="050505"/>
          <w:sz w:val="22"/>
        </w:rPr>
        <w:t>consent</w:t>
      </w:r>
      <w:r>
        <w:rPr>
          <w:color w:val="050505"/>
          <w:spacing w:val="-5"/>
          <w:sz w:val="22"/>
        </w:rPr>
        <w:t> </w:t>
      </w:r>
      <w:r>
        <w:rPr>
          <w:color w:val="050505"/>
          <w:sz w:val="22"/>
        </w:rPr>
        <w:t>or knowing voluntary agreement, and without payment of just compensation, contrary to the 5</w:t>
      </w:r>
      <w:r>
        <w:rPr>
          <w:color w:val="050505"/>
          <w:position w:val="7"/>
          <w:sz w:val="14"/>
        </w:rPr>
        <w:t>th </w:t>
      </w:r>
      <w:r>
        <w:rPr>
          <w:color w:val="050505"/>
          <w:sz w:val="22"/>
        </w:rPr>
        <w:t>Amendment to the U.</w:t>
      </w:r>
      <w:r>
        <w:rPr>
          <w:color w:val="050505"/>
          <w:spacing w:val="2"/>
          <w:sz w:val="22"/>
        </w:rPr>
        <w:t> </w:t>
      </w:r>
      <w:r>
        <w:rPr>
          <w:color w:val="050505"/>
          <w:sz w:val="22"/>
        </w:rPr>
        <w:t>S.</w:t>
      </w:r>
    </w:p>
    <w:p>
      <w:pPr>
        <w:tabs>
          <w:tab w:pos="6891" w:val="left" w:leader="none"/>
        </w:tabs>
        <w:spacing w:line="249" w:lineRule="exact" w:before="0"/>
        <w:ind w:left="2178" w:right="0" w:firstLine="0"/>
        <w:jc w:val="left"/>
        <w:rPr>
          <w:sz w:val="22"/>
        </w:rPr>
      </w:pPr>
      <w:r>
        <w:rPr>
          <w:color w:val="050505"/>
          <w:spacing w:val="-1"/>
          <w:w w:val="108"/>
          <w:sz w:val="22"/>
        </w:rPr>
        <w:t>Constituti</w:t>
      </w:r>
      <w:r>
        <w:rPr>
          <w:color w:val="050505"/>
          <w:spacing w:val="-11"/>
          <w:w w:val="108"/>
          <w:sz w:val="22"/>
        </w:rPr>
        <w:t>o</w:t>
      </w:r>
      <w:r>
        <w:rPr>
          <w:color w:val="2A2A2A"/>
          <w:spacing w:val="-132"/>
          <w:w w:val="107"/>
          <w:sz w:val="22"/>
        </w:rPr>
        <w:t>.</w:t>
      </w:r>
      <w:r>
        <w:rPr>
          <w:color w:val="050505"/>
          <w:w w:val="108"/>
          <w:sz w:val="22"/>
        </w:rPr>
        <w:t>n</w:t>
      </w:r>
      <w:r>
        <w:rPr>
          <w:color w:val="050505"/>
          <w:spacing w:val="-22"/>
          <w:sz w:val="22"/>
        </w:rPr>
        <w:t> </w:t>
      </w:r>
      <w:r>
        <w:rPr>
          <w:color w:val="050505"/>
          <w:spacing w:val="-1"/>
          <w:w w:val="100"/>
          <w:sz w:val="22"/>
        </w:rPr>
        <w:t>(AMENDE</w:t>
      </w:r>
      <w:r>
        <w:rPr>
          <w:color w:val="050505"/>
          <w:w w:val="100"/>
          <w:sz w:val="22"/>
        </w:rPr>
        <w:t>D</w:t>
      </w:r>
      <w:r>
        <w:rPr>
          <w:color w:val="050505"/>
          <w:spacing w:val="15"/>
          <w:sz w:val="22"/>
        </w:rPr>
        <w:t> </w:t>
      </w:r>
      <w:r>
        <w:rPr>
          <w:color w:val="050505"/>
          <w:spacing w:val="-1"/>
          <w:w w:val="97"/>
          <w:sz w:val="22"/>
        </w:rPr>
        <w:t>COMPLAINT</w:t>
      </w:r>
      <w:r>
        <w:rPr>
          <w:color w:val="050505"/>
          <w:w w:val="97"/>
          <w:sz w:val="22"/>
        </w:rPr>
        <w:t>,</w:t>
      </w:r>
      <w:r>
        <w:rPr>
          <w:color w:val="050505"/>
          <w:sz w:val="22"/>
        </w:rPr>
        <w:tab/>
      </w:r>
      <w:r>
        <w:rPr>
          <w:color w:val="050505"/>
          <w:spacing w:val="-1"/>
          <w:w w:val="99"/>
          <w:sz w:val="22"/>
        </w:rPr>
        <w:t>30)</w:t>
      </w:r>
      <w:r>
        <w:rPr>
          <w:color w:val="050505"/>
          <w:w w:val="99"/>
          <w:sz w:val="22"/>
        </w:rPr>
        <w:t>.</w:t>
      </w:r>
    </w:p>
    <w:p>
      <w:pPr>
        <w:pStyle w:val="BodyText"/>
        <w:spacing w:before="9"/>
        <w:rPr>
          <w:sz w:val="12"/>
        </w:rPr>
      </w:pPr>
    </w:p>
    <w:p>
      <w:pPr>
        <w:spacing w:line="480" w:lineRule="auto" w:before="100"/>
        <w:ind w:left="1431" w:right="1526" w:firstLine="742"/>
        <w:jc w:val="both"/>
        <w:rPr>
          <w:sz w:val="22"/>
        </w:rPr>
      </w:pPr>
      <w:r>
        <w:rPr>
          <w:color w:val="050505"/>
          <w:sz w:val="22"/>
        </w:rPr>
        <w:t>Consequently, Plaintiffs have alleged and the ERS must concede the</w:t>
      </w:r>
      <w:r>
        <w:rPr>
          <w:color w:val="050505"/>
          <w:spacing w:val="-21"/>
          <w:sz w:val="22"/>
        </w:rPr>
        <w:t> </w:t>
      </w:r>
      <w:r>
        <w:rPr>
          <w:color w:val="050505"/>
          <w:sz w:val="22"/>
        </w:rPr>
        <w:t>essential</w:t>
      </w:r>
      <w:r>
        <w:rPr>
          <w:color w:val="050505"/>
          <w:spacing w:val="-3"/>
          <w:sz w:val="22"/>
        </w:rPr>
        <w:t> </w:t>
      </w:r>
      <w:r>
        <w:rPr>
          <w:color w:val="050505"/>
          <w:sz w:val="22"/>
        </w:rPr>
        <w:t>elements</w:t>
      </w:r>
      <w:r>
        <w:rPr>
          <w:color w:val="050505"/>
          <w:spacing w:val="-12"/>
          <w:sz w:val="22"/>
        </w:rPr>
        <w:t> </w:t>
      </w:r>
      <w:r>
        <w:rPr>
          <w:color w:val="050505"/>
          <w:sz w:val="22"/>
        </w:rPr>
        <w:t>to</w:t>
      </w:r>
      <w:r>
        <w:rPr>
          <w:color w:val="050505"/>
          <w:spacing w:val="-35"/>
          <w:sz w:val="22"/>
        </w:rPr>
        <w:t> </w:t>
      </w:r>
      <w:r>
        <w:rPr>
          <w:color w:val="050505"/>
          <w:sz w:val="22"/>
        </w:rPr>
        <w:t>allege</w:t>
      </w:r>
      <w:r>
        <w:rPr>
          <w:color w:val="050505"/>
          <w:spacing w:val="-15"/>
          <w:sz w:val="22"/>
        </w:rPr>
        <w:t> </w:t>
      </w:r>
      <w:r>
        <w:rPr>
          <w:color w:val="050505"/>
          <w:sz w:val="22"/>
        </w:rPr>
        <w:t>that</w:t>
      </w:r>
      <w:r>
        <w:rPr>
          <w:color w:val="050505"/>
          <w:spacing w:val="-24"/>
          <w:sz w:val="22"/>
        </w:rPr>
        <w:t> </w:t>
      </w:r>
      <w:r>
        <w:rPr>
          <w:color w:val="050505"/>
          <w:sz w:val="22"/>
        </w:rPr>
        <w:t>James</w:t>
      </w:r>
      <w:r>
        <w:rPr>
          <w:color w:val="050505"/>
          <w:spacing w:val="-30"/>
          <w:sz w:val="22"/>
        </w:rPr>
        <w:t> </w:t>
      </w:r>
      <w:r>
        <w:rPr>
          <w:color w:val="050505"/>
          <w:sz w:val="22"/>
        </w:rPr>
        <w:t>Tietjen</w:t>
      </w:r>
      <w:r>
        <w:rPr>
          <w:color w:val="050505"/>
          <w:spacing w:val="-15"/>
          <w:sz w:val="22"/>
        </w:rPr>
        <w:t> </w:t>
      </w:r>
      <w:r>
        <w:rPr>
          <w:color w:val="050505"/>
          <w:sz w:val="22"/>
        </w:rPr>
        <w:t>was</w:t>
      </w:r>
      <w:r>
        <w:rPr>
          <w:color w:val="050505"/>
          <w:spacing w:val="-22"/>
          <w:sz w:val="22"/>
        </w:rPr>
        <w:t> </w:t>
      </w:r>
      <w:r>
        <w:rPr>
          <w:color w:val="050505"/>
          <w:sz w:val="22"/>
        </w:rPr>
        <w:t>deprived</w:t>
      </w:r>
      <w:r>
        <w:rPr>
          <w:color w:val="050505"/>
          <w:spacing w:val="-8"/>
          <w:sz w:val="22"/>
        </w:rPr>
        <w:t> </w:t>
      </w:r>
      <w:r>
        <w:rPr>
          <w:color w:val="050505"/>
          <w:sz w:val="22"/>
        </w:rPr>
        <w:t>by</w:t>
      </w:r>
      <w:r>
        <w:rPr>
          <w:color w:val="050505"/>
          <w:spacing w:val="-29"/>
          <w:sz w:val="22"/>
        </w:rPr>
        <w:t> </w:t>
      </w:r>
      <w:r>
        <w:rPr>
          <w:color w:val="050505"/>
          <w:sz w:val="22"/>
        </w:rPr>
        <w:t>the conduct of the Defendants of his cognizable property right interest</w:t>
      </w:r>
      <w:r>
        <w:rPr>
          <w:color w:val="050505"/>
          <w:spacing w:val="-68"/>
          <w:sz w:val="22"/>
        </w:rPr>
        <w:t> </w:t>
      </w:r>
      <w:r>
        <w:rPr>
          <w:color w:val="050505"/>
          <w:sz w:val="22"/>
        </w:rPr>
        <w:t>in his pension benefit calculated using his accrued 32.30056 year, and further reduced his credit for years of service credit in another instance.</w:t>
      </w:r>
    </w:p>
    <w:p>
      <w:pPr>
        <w:pStyle w:val="ListParagraph"/>
        <w:numPr>
          <w:ilvl w:val="1"/>
          <w:numId w:val="1"/>
        </w:numPr>
        <w:tabs>
          <w:tab w:pos="1941" w:val="left" w:leader="none"/>
        </w:tabs>
        <w:spacing w:line="247" w:lineRule="auto" w:before="2" w:after="0"/>
        <w:ind w:left="4426" w:right="1586" w:hanging="2997"/>
        <w:jc w:val="left"/>
        <w:rPr>
          <w:b/>
          <w:color w:val="050505"/>
          <w:sz w:val="21"/>
        </w:rPr>
      </w:pPr>
      <w:r>
        <w:rPr>
          <w:b/>
          <w:color w:val="050505"/>
          <w:w w:val="105"/>
          <w:sz w:val="21"/>
        </w:rPr>
        <w:t>Defendants'</w:t>
      </w:r>
      <w:r>
        <w:rPr>
          <w:b/>
          <w:color w:val="050505"/>
          <w:spacing w:val="-12"/>
          <w:w w:val="105"/>
          <w:sz w:val="21"/>
        </w:rPr>
        <w:t> </w:t>
      </w:r>
      <w:r>
        <w:rPr>
          <w:b/>
          <w:color w:val="050505"/>
          <w:w w:val="105"/>
          <w:sz w:val="21"/>
        </w:rPr>
        <w:t>deprivation</w:t>
      </w:r>
      <w:r>
        <w:rPr>
          <w:b/>
          <w:color w:val="050505"/>
          <w:spacing w:val="-6"/>
          <w:w w:val="105"/>
          <w:sz w:val="21"/>
        </w:rPr>
        <w:t> </w:t>
      </w:r>
      <w:r>
        <w:rPr>
          <w:b/>
          <w:color w:val="050505"/>
          <w:w w:val="105"/>
          <w:sz w:val="21"/>
        </w:rPr>
        <w:t>of</w:t>
      </w:r>
      <w:r>
        <w:rPr>
          <w:b/>
          <w:color w:val="050505"/>
          <w:spacing w:val="-28"/>
          <w:w w:val="105"/>
          <w:sz w:val="21"/>
        </w:rPr>
        <w:t> </w:t>
      </w:r>
      <w:r>
        <w:rPr>
          <w:b/>
          <w:color w:val="050505"/>
          <w:w w:val="105"/>
          <w:sz w:val="21"/>
        </w:rPr>
        <w:t>James</w:t>
      </w:r>
      <w:r>
        <w:rPr>
          <w:b/>
          <w:color w:val="050505"/>
          <w:spacing w:val="-24"/>
          <w:w w:val="105"/>
          <w:sz w:val="21"/>
        </w:rPr>
        <w:t> </w:t>
      </w:r>
      <w:r>
        <w:rPr>
          <w:b/>
          <w:color w:val="050505"/>
          <w:w w:val="105"/>
          <w:sz w:val="21"/>
        </w:rPr>
        <w:t>Tietjen's</w:t>
      </w:r>
      <w:r>
        <w:rPr>
          <w:b/>
          <w:color w:val="050505"/>
          <w:spacing w:val="-11"/>
          <w:w w:val="105"/>
          <w:sz w:val="21"/>
        </w:rPr>
        <w:t> </w:t>
      </w:r>
      <w:r>
        <w:rPr>
          <w:b/>
          <w:color w:val="050505"/>
          <w:w w:val="105"/>
          <w:sz w:val="21"/>
        </w:rPr>
        <w:t>property</w:t>
      </w:r>
      <w:r>
        <w:rPr>
          <w:b/>
          <w:color w:val="050505"/>
          <w:spacing w:val="-15"/>
          <w:w w:val="105"/>
          <w:sz w:val="21"/>
        </w:rPr>
        <w:t> </w:t>
      </w:r>
      <w:r>
        <w:rPr>
          <w:b/>
          <w:color w:val="050505"/>
          <w:w w:val="105"/>
          <w:sz w:val="21"/>
        </w:rPr>
        <w:t>right</w:t>
      </w:r>
      <w:r>
        <w:rPr>
          <w:b/>
          <w:color w:val="050505"/>
          <w:spacing w:val="-10"/>
          <w:w w:val="105"/>
          <w:sz w:val="21"/>
        </w:rPr>
        <w:t> </w:t>
      </w:r>
      <w:r>
        <w:rPr>
          <w:b/>
          <w:color w:val="050505"/>
          <w:w w:val="105"/>
          <w:sz w:val="21"/>
        </w:rPr>
        <w:t>interest was without due</w:t>
      </w:r>
      <w:r>
        <w:rPr>
          <w:b/>
          <w:color w:val="050505"/>
          <w:spacing w:val="14"/>
          <w:w w:val="105"/>
          <w:sz w:val="21"/>
        </w:rPr>
        <w:t> </w:t>
      </w:r>
      <w:r>
        <w:rPr>
          <w:b/>
          <w:color w:val="050505"/>
          <w:w w:val="105"/>
          <w:sz w:val="21"/>
        </w:rPr>
        <w:t>process.</w:t>
      </w:r>
    </w:p>
    <w:p>
      <w:pPr>
        <w:pStyle w:val="BodyText"/>
        <w:rPr>
          <w:b/>
          <w:sz w:val="23"/>
        </w:rPr>
      </w:pPr>
    </w:p>
    <w:p>
      <w:pPr>
        <w:spacing w:line="477" w:lineRule="auto" w:before="1"/>
        <w:ind w:left="1369" w:right="1584" w:firstLine="744"/>
        <w:jc w:val="both"/>
        <w:rPr>
          <w:sz w:val="22"/>
        </w:rPr>
      </w:pPr>
      <w:r>
        <w:rPr>
          <w:color w:val="050505"/>
          <w:sz w:val="22"/>
        </w:rPr>
        <w:t>The issue of whether deprivation of a property right interest occurred without due process requires consideration of the property right interest that was affected by the official action, the risk of erroneous deprivation of such interest through the procedures used and the probable value, if any, of additional or substitute procedural safeguards, and the Government's interest, including the function involved and the fiscal and administrative burdens that the additional or substitute procedural requirement would entail. </w:t>
      </w:r>
      <w:r>
        <w:rPr>
          <w:b/>
          <w:color w:val="050505"/>
          <w:sz w:val="21"/>
        </w:rPr>
        <w:t>Mann, </w:t>
      </w:r>
      <w:r>
        <w:rPr>
          <w:color w:val="050505"/>
          <w:sz w:val="22"/>
        </w:rPr>
        <w:t>supra., at p. 879 citing </w:t>
      </w:r>
      <w:r>
        <w:rPr>
          <w:b/>
          <w:color w:val="050505"/>
          <w:sz w:val="21"/>
        </w:rPr>
        <w:t>Mathews </w:t>
      </w:r>
      <w:r>
        <w:rPr>
          <w:rFonts w:ascii="Times New Roman"/>
          <w:b/>
          <w:color w:val="050505"/>
          <w:sz w:val="21"/>
        </w:rPr>
        <w:t>v. </w:t>
      </w:r>
      <w:r>
        <w:rPr>
          <w:b/>
          <w:color w:val="050505"/>
          <w:sz w:val="21"/>
        </w:rPr>
        <w:t>Eldridge, </w:t>
      </w:r>
      <w:r>
        <w:rPr>
          <w:color w:val="050505"/>
          <w:sz w:val="22"/>
        </w:rPr>
        <w:t>424 U. S. 319, 335, 96 S. Ct</w:t>
      </w:r>
      <w:r>
        <w:rPr>
          <w:color w:val="2A2A2A"/>
          <w:sz w:val="22"/>
        </w:rPr>
        <w:t>. </w:t>
      </w:r>
      <w:r>
        <w:rPr>
          <w:color w:val="050505"/>
          <w:sz w:val="22"/>
        </w:rPr>
        <w:t>893, 47</w:t>
      </w:r>
    </w:p>
    <w:p>
      <w:pPr>
        <w:spacing w:before="7"/>
        <w:ind w:left="1360" w:right="0" w:firstLine="0"/>
        <w:jc w:val="left"/>
        <w:rPr>
          <w:sz w:val="22"/>
        </w:rPr>
      </w:pPr>
      <w:r>
        <w:rPr>
          <w:color w:val="050505"/>
          <w:sz w:val="22"/>
        </w:rPr>
        <w:t>L. Ed 2d 18 (1976)</w:t>
      </w:r>
      <w:r>
        <w:rPr>
          <w:color w:val="2A2A2A"/>
          <w:sz w:val="22"/>
        </w:rPr>
        <w:t>.</w:t>
      </w:r>
    </w:p>
    <w:p>
      <w:pPr>
        <w:spacing w:after="0"/>
        <w:jc w:val="left"/>
        <w:rPr>
          <w:sz w:val="22"/>
        </w:rPr>
        <w:sectPr>
          <w:footerReference w:type="default" r:id="rId9"/>
          <w:pgSz w:w="12200" w:h="15800"/>
          <w:pgMar w:footer="1069" w:header="0" w:top="80" w:bottom="1260" w:left="0" w:right="0"/>
          <w:pgNumType w:start="5"/>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pStyle w:val="BodyText"/>
        <w:spacing w:before="101"/>
        <w:ind w:left="2185"/>
      </w:pPr>
      <w:r>
        <w:rPr/>
        <w:pict>
          <v:line style="position:absolute;mso-position-horizontal-relative:page;mso-position-vertical-relative:paragraph;z-index:1552" from="2.163115pt,-28.735844pt" to="2.163115pt,-66.217552pt" stroked="true" strokeweight=".240346pt" strokecolor="#000000">
            <v:stroke dashstyle="solid"/>
            <w10:wrap type="none"/>
          </v:line>
        </w:pict>
      </w:r>
      <w:r>
        <w:rPr/>
        <w:pict>
          <v:line style="position:absolute;mso-position-horizontal-relative:page;mso-position-vertical-relative:paragraph;z-index:1600" from="24.034607pt,-66.217552pt" to="610.000042pt,-66.217552pt" stroked="true" strokeweight=".240267pt" strokecolor="#000000">
            <v:stroke dashstyle="solid"/>
            <w10:wrap type="none"/>
          </v:line>
        </w:pict>
      </w:r>
      <w:r>
        <w:rPr>
          <w:w w:val="105"/>
        </w:rPr>
        <w:t>Here Plaintiffs' allegations of a lack of due process are simple</w:t>
      </w:r>
    </w:p>
    <w:p>
      <w:pPr>
        <w:pStyle w:val="BodyText"/>
        <w:spacing w:before="1"/>
        <w:rPr>
          <w:sz w:val="23"/>
        </w:rPr>
      </w:pPr>
    </w:p>
    <w:p>
      <w:pPr>
        <w:pStyle w:val="BodyText"/>
        <w:spacing w:line="504" w:lineRule="auto"/>
        <w:ind w:left="1466" w:right="1485" w:firstLine="4"/>
      </w:pPr>
      <w:r>
        <w:rPr/>
        <w:pict>
          <v:shape style="position:absolute;margin-left:604.320007pt;margin-top:112.941452pt;width:2.65pt;height:463.7pt;mso-position-horizontal-relative:page;mso-position-vertical-relative:paragraph;z-index:1576" coordorigin="12086,2259" coordsize="53,9274" path="m12104,9589l12104,8839m12157,8820l12157,305e" filled="false" stroked="true" strokeweight=".240307pt" strokecolor="#000000">
            <v:path arrowok="t"/>
            <v:stroke dashstyle="solid"/>
            <w10:wrap type="none"/>
          </v:shape>
        </w:pict>
      </w:r>
      <w:r>
        <w:rPr>
          <w:w w:val="105"/>
        </w:rPr>
        <w:t>- that Defendants took a portion of James Tietjen's selected pension benefit without his knowledge or consent.</w:t>
      </w:r>
    </w:p>
    <w:p>
      <w:pPr>
        <w:pStyle w:val="BodyText"/>
        <w:ind w:left="2168"/>
      </w:pPr>
      <w:r>
        <w:rPr>
          <w:w w:val="105"/>
        </w:rPr>
        <w:t>Plaintiffs allege, and the ERS must concede:</w:t>
      </w:r>
    </w:p>
    <w:p>
      <w:pPr>
        <w:pStyle w:val="BodyText"/>
        <w:spacing w:before="6"/>
        <w:rPr>
          <w:sz w:val="23"/>
        </w:rPr>
      </w:pPr>
    </w:p>
    <w:p>
      <w:pPr>
        <w:pStyle w:val="ListParagraph"/>
        <w:numPr>
          <w:ilvl w:val="2"/>
          <w:numId w:val="1"/>
        </w:numPr>
        <w:tabs>
          <w:tab w:pos="2163" w:val="left" w:leader="none"/>
        </w:tabs>
        <w:spacing w:line="504" w:lineRule="auto" w:before="0" w:after="0"/>
        <w:ind w:left="2149" w:right="1537" w:hanging="337"/>
        <w:jc w:val="both"/>
        <w:rPr>
          <w:sz w:val="21"/>
        </w:rPr>
      </w:pPr>
      <w:r>
        <w:rPr>
          <w:w w:val="105"/>
          <w:sz w:val="21"/>
        </w:rPr>
        <w:t>That</w:t>
      </w:r>
      <w:r>
        <w:rPr>
          <w:spacing w:val="-10"/>
          <w:w w:val="105"/>
          <w:sz w:val="21"/>
        </w:rPr>
        <w:t> </w:t>
      </w:r>
      <w:r>
        <w:rPr>
          <w:w w:val="105"/>
          <w:sz w:val="21"/>
        </w:rPr>
        <w:t>there</w:t>
      </w:r>
      <w:r>
        <w:rPr>
          <w:spacing w:val="-5"/>
          <w:w w:val="105"/>
          <w:sz w:val="21"/>
        </w:rPr>
        <w:t> </w:t>
      </w:r>
      <w:r>
        <w:rPr>
          <w:w w:val="105"/>
          <w:sz w:val="21"/>
        </w:rPr>
        <w:t>is</w:t>
      </w:r>
      <w:r>
        <w:rPr>
          <w:spacing w:val="-23"/>
          <w:w w:val="105"/>
          <w:sz w:val="21"/>
        </w:rPr>
        <w:t> </w:t>
      </w:r>
      <w:r>
        <w:rPr>
          <w:w w:val="105"/>
          <w:sz w:val="21"/>
        </w:rPr>
        <w:t>only</w:t>
      </w:r>
      <w:r>
        <w:rPr>
          <w:spacing w:val="-19"/>
          <w:w w:val="105"/>
          <w:sz w:val="21"/>
        </w:rPr>
        <w:t> </w:t>
      </w:r>
      <w:r>
        <w:rPr>
          <w:w w:val="105"/>
          <w:sz w:val="21"/>
        </w:rPr>
        <w:t>one</w:t>
      </w:r>
      <w:r>
        <w:rPr>
          <w:spacing w:val="-19"/>
          <w:w w:val="105"/>
          <w:sz w:val="21"/>
        </w:rPr>
        <w:t> </w:t>
      </w:r>
      <w:r>
        <w:rPr>
          <w:w w:val="105"/>
          <w:sz w:val="21"/>
        </w:rPr>
        <w:t>process</w:t>
      </w:r>
      <w:r>
        <w:rPr>
          <w:spacing w:val="-12"/>
          <w:w w:val="105"/>
          <w:sz w:val="21"/>
        </w:rPr>
        <w:t> </w:t>
      </w:r>
      <w:r>
        <w:rPr>
          <w:w w:val="105"/>
          <w:sz w:val="21"/>
        </w:rPr>
        <w:t>by</w:t>
      </w:r>
      <w:r>
        <w:rPr>
          <w:spacing w:val="-26"/>
          <w:w w:val="105"/>
          <w:sz w:val="21"/>
        </w:rPr>
        <w:t> </w:t>
      </w:r>
      <w:r>
        <w:rPr>
          <w:w w:val="105"/>
          <w:sz w:val="21"/>
        </w:rPr>
        <w:t>which</w:t>
      </w:r>
      <w:r>
        <w:rPr>
          <w:spacing w:val="-25"/>
          <w:w w:val="105"/>
          <w:sz w:val="21"/>
        </w:rPr>
        <w:t> </w:t>
      </w:r>
      <w:r>
        <w:rPr>
          <w:w w:val="105"/>
          <w:sz w:val="21"/>
        </w:rPr>
        <w:t>Defendants</w:t>
      </w:r>
      <w:r>
        <w:rPr>
          <w:spacing w:val="1"/>
          <w:w w:val="105"/>
          <w:sz w:val="21"/>
        </w:rPr>
        <w:t> </w:t>
      </w:r>
      <w:r>
        <w:rPr>
          <w:w w:val="105"/>
          <w:sz w:val="21"/>
        </w:rPr>
        <w:t>could</w:t>
      </w:r>
      <w:r>
        <w:rPr>
          <w:spacing w:val="-12"/>
          <w:w w:val="105"/>
          <w:sz w:val="21"/>
        </w:rPr>
        <w:t> </w:t>
      </w:r>
      <w:r>
        <w:rPr>
          <w:w w:val="105"/>
          <w:sz w:val="21"/>
        </w:rPr>
        <w:t>diminish or</w:t>
      </w:r>
      <w:r>
        <w:rPr>
          <w:spacing w:val="-8"/>
          <w:w w:val="105"/>
          <w:sz w:val="21"/>
        </w:rPr>
        <w:t> </w:t>
      </w:r>
      <w:r>
        <w:rPr>
          <w:w w:val="105"/>
          <w:sz w:val="21"/>
        </w:rPr>
        <w:t>impair</w:t>
      </w:r>
      <w:r>
        <w:rPr>
          <w:spacing w:val="-10"/>
          <w:w w:val="105"/>
          <w:sz w:val="21"/>
        </w:rPr>
        <w:t> </w:t>
      </w:r>
      <w:r>
        <w:rPr>
          <w:w w:val="105"/>
          <w:sz w:val="21"/>
        </w:rPr>
        <w:t>the</w:t>
      </w:r>
      <w:r>
        <w:rPr>
          <w:spacing w:val="-19"/>
          <w:w w:val="105"/>
          <w:sz w:val="21"/>
        </w:rPr>
        <w:t> </w:t>
      </w:r>
      <w:r>
        <w:rPr>
          <w:w w:val="105"/>
          <w:sz w:val="21"/>
        </w:rPr>
        <w:t>vested</w:t>
      </w:r>
      <w:r>
        <w:rPr>
          <w:spacing w:val="-15"/>
          <w:w w:val="105"/>
          <w:sz w:val="21"/>
        </w:rPr>
        <w:t> </w:t>
      </w:r>
      <w:r>
        <w:rPr>
          <w:w w:val="105"/>
          <w:sz w:val="21"/>
        </w:rPr>
        <w:t>right</w:t>
      </w:r>
      <w:r>
        <w:rPr>
          <w:spacing w:val="-2"/>
          <w:w w:val="105"/>
          <w:sz w:val="21"/>
        </w:rPr>
        <w:t> </w:t>
      </w:r>
      <w:r>
        <w:rPr>
          <w:w w:val="105"/>
          <w:sz w:val="21"/>
        </w:rPr>
        <w:t>of</w:t>
      </w:r>
      <w:r>
        <w:rPr>
          <w:spacing w:val="-12"/>
          <w:w w:val="105"/>
          <w:sz w:val="21"/>
        </w:rPr>
        <w:t> </w:t>
      </w:r>
      <w:r>
        <w:rPr>
          <w:w w:val="105"/>
          <w:sz w:val="21"/>
        </w:rPr>
        <w:t>an</w:t>
      </w:r>
      <w:r>
        <w:rPr>
          <w:spacing w:val="-12"/>
          <w:w w:val="105"/>
          <w:sz w:val="21"/>
        </w:rPr>
        <w:t> </w:t>
      </w:r>
      <w:r>
        <w:rPr>
          <w:w w:val="105"/>
          <w:sz w:val="21"/>
        </w:rPr>
        <w:t>ERS</w:t>
      </w:r>
      <w:r>
        <w:rPr>
          <w:spacing w:val="-19"/>
          <w:w w:val="105"/>
          <w:sz w:val="21"/>
        </w:rPr>
        <w:t> </w:t>
      </w:r>
      <w:r>
        <w:rPr>
          <w:w w:val="105"/>
          <w:sz w:val="21"/>
        </w:rPr>
        <w:t>member</w:t>
      </w:r>
      <w:r>
        <w:rPr>
          <w:spacing w:val="-3"/>
          <w:w w:val="105"/>
          <w:sz w:val="21"/>
        </w:rPr>
        <w:t> </w:t>
      </w:r>
      <w:r>
        <w:rPr>
          <w:w w:val="105"/>
          <w:sz w:val="21"/>
        </w:rPr>
        <w:t>such</w:t>
      </w:r>
      <w:r>
        <w:rPr>
          <w:spacing w:val="-21"/>
          <w:w w:val="105"/>
          <w:sz w:val="21"/>
        </w:rPr>
        <w:t> </w:t>
      </w:r>
      <w:r>
        <w:rPr>
          <w:w w:val="105"/>
          <w:sz w:val="21"/>
        </w:rPr>
        <w:t>as</w:t>
      </w:r>
      <w:r>
        <w:rPr>
          <w:spacing w:val="-17"/>
          <w:w w:val="105"/>
          <w:sz w:val="21"/>
        </w:rPr>
        <w:t> </w:t>
      </w:r>
      <w:r>
        <w:rPr>
          <w:w w:val="105"/>
          <w:sz w:val="21"/>
        </w:rPr>
        <w:t>James</w:t>
      </w:r>
      <w:r>
        <w:rPr>
          <w:spacing w:val="-14"/>
          <w:w w:val="105"/>
          <w:sz w:val="21"/>
        </w:rPr>
        <w:t> </w:t>
      </w:r>
      <w:r>
        <w:rPr>
          <w:w w:val="105"/>
          <w:sz w:val="21"/>
        </w:rPr>
        <w:t>Tietjen to</w:t>
      </w:r>
      <w:r>
        <w:rPr>
          <w:spacing w:val="-45"/>
          <w:w w:val="105"/>
          <w:sz w:val="21"/>
        </w:rPr>
        <w:t> </w:t>
      </w:r>
      <w:r>
        <w:rPr>
          <w:w w:val="105"/>
          <w:sz w:val="21"/>
        </w:rPr>
        <w:t>his</w:t>
      </w:r>
      <w:r>
        <w:rPr>
          <w:spacing w:val="-46"/>
          <w:w w:val="105"/>
          <w:sz w:val="21"/>
        </w:rPr>
        <w:t> </w:t>
      </w:r>
      <w:r>
        <w:rPr>
          <w:w w:val="105"/>
          <w:sz w:val="21"/>
        </w:rPr>
        <w:t>retirement</w:t>
      </w:r>
      <w:r>
        <w:rPr>
          <w:spacing w:val="-19"/>
          <w:w w:val="105"/>
          <w:sz w:val="21"/>
        </w:rPr>
        <w:t> </w:t>
      </w:r>
      <w:r>
        <w:rPr>
          <w:w w:val="105"/>
          <w:sz w:val="21"/>
        </w:rPr>
        <w:t>benefits</w:t>
      </w:r>
      <w:r>
        <w:rPr>
          <w:spacing w:val="-27"/>
          <w:w w:val="105"/>
          <w:sz w:val="21"/>
        </w:rPr>
        <w:t> </w:t>
      </w:r>
      <w:r>
        <w:rPr>
          <w:w w:val="105"/>
          <w:sz w:val="21"/>
        </w:rPr>
        <w:t>-</w:t>
      </w:r>
      <w:r>
        <w:rPr>
          <w:spacing w:val="-35"/>
          <w:w w:val="105"/>
          <w:sz w:val="21"/>
        </w:rPr>
        <w:t> </w:t>
      </w:r>
      <w:r>
        <w:rPr>
          <w:w w:val="105"/>
          <w:sz w:val="21"/>
        </w:rPr>
        <w:t>by</w:t>
      </w:r>
      <w:r>
        <w:rPr>
          <w:spacing w:val="-33"/>
          <w:w w:val="105"/>
          <w:sz w:val="21"/>
        </w:rPr>
        <w:t> </w:t>
      </w:r>
      <w:r>
        <w:rPr>
          <w:w w:val="105"/>
          <w:sz w:val="21"/>
        </w:rPr>
        <w:t>obtaining</w:t>
      </w:r>
      <w:r>
        <w:rPr>
          <w:spacing w:val="-28"/>
          <w:w w:val="105"/>
          <w:sz w:val="21"/>
        </w:rPr>
        <w:t> </w:t>
      </w:r>
      <w:r>
        <w:rPr>
          <w:w w:val="105"/>
          <w:sz w:val="21"/>
        </w:rPr>
        <w:t>James</w:t>
      </w:r>
      <w:r>
        <w:rPr>
          <w:spacing w:val="-36"/>
          <w:w w:val="105"/>
          <w:sz w:val="21"/>
        </w:rPr>
        <w:t> </w:t>
      </w:r>
      <w:r>
        <w:rPr>
          <w:w w:val="105"/>
          <w:sz w:val="21"/>
        </w:rPr>
        <w:t>Tietjen's</w:t>
      </w:r>
      <w:r>
        <w:rPr>
          <w:spacing w:val="-28"/>
          <w:w w:val="105"/>
          <w:sz w:val="21"/>
        </w:rPr>
        <w:t> </w:t>
      </w:r>
      <w:r>
        <w:rPr>
          <w:w w:val="105"/>
          <w:sz w:val="21"/>
        </w:rPr>
        <w:t>consent. (AMENDED COMPLAINT,</w:t>
      </w:r>
      <w:r>
        <w:rPr>
          <w:spacing w:val="3"/>
          <w:w w:val="105"/>
          <w:sz w:val="21"/>
        </w:rPr>
        <w:t> </w:t>
      </w:r>
      <w:r>
        <w:rPr>
          <w:w w:val="105"/>
          <w:sz w:val="21"/>
        </w:rPr>
        <w:t>14-15);</w:t>
      </w:r>
    </w:p>
    <w:p>
      <w:pPr>
        <w:pStyle w:val="ListParagraph"/>
        <w:numPr>
          <w:ilvl w:val="2"/>
          <w:numId w:val="1"/>
        </w:numPr>
        <w:tabs>
          <w:tab w:pos="2139" w:val="left" w:leader="none"/>
        </w:tabs>
        <w:spacing w:line="501" w:lineRule="auto" w:before="0" w:after="0"/>
        <w:ind w:left="2121" w:right="1566" w:hanging="337"/>
        <w:jc w:val="left"/>
        <w:rPr>
          <w:sz w:val="21"/>
        </w:rPr>
      </w:pPr>
      <w:r>
        <w:rPr>
          <w:w w:val="105"/>
          <w:sz w:val="21"/>
        </w:rPr>
        <w:t>That Defendants did diminish James Tietjen's pension benefit by secretly and intentionally reducing his years of service credit number used in calculating that benefit. (AMENDED COMPLAINT, 26);</w:t>
      </w:r>
      <w:r>
        <w:rPr>
          <w:spacing w:val="-7"/>
          <w:w w:val="105"/>
          <w:sz w:val="21"/>
        </w:rPr>
        <w:t> </w:t>
      </w:r>
      <w:r>
        <w:rPr>
          <w:w w:val="105"/>
          <w:sz w:val="21"/>
        </w:rPr>
        <w:t>and</w:t>
      </w:r>
    </w:p>
    <w:p>
      <w:pPr>
        <w:pStyle w:val="ListParagraph"/>
        <w:numPr>
          <w:ilvl w:val="2"/>
          <w:numId w:val="1"/>
        </w:numPr>
        <w:tabs>
          <w:tab w:pos="2110" w:val="left" w:leader="none"/>
        </w:tabs>
        <w:spacing w:line="499" w:lineRule="auto" w:before="0" w:after="0"/>
        <w:ind w:left="2110" w:right="1605" w:hanging="352"/>
        <w:jc w:val="both"/>
        <w:rPr>
          <w:sz w:val="21"/>
        </w:rPr>
      </w:pPr>
      <w:r>
        <w:rPr>
          <w:w w:val="105"/>
          <w:sz w:val="21"/>
        </w:rPr>
        <w:t>That such diminishment was done without James Tietjen's consent. (AMENDED COMPLAINT,</w:t>
      </w:r>
      <w:r>
        <w:rPr>
          <w:spacing w:val="5"/>
          <w:w w:val="105"/>
          <w:sz w:val="21"/>
        </w:rPr>
        <w:t> </w:t>
      </w:r>
      <w:r>
        <w:rPr>
          <w:w w:val="105"/>
          <w:sz w:val="21"/>
        </w:rPr>
        <w:t>28).</w:t>
      </w:r>
    </w:p>
    <w:p>
      <w:pPr>
        <w:pStyle w:val="ListParagraph"/>
        <w:numPr>
          <w:ilvl w:val="2"/>
          <w:numId w:val="1"/>
        </w:numPr>
        <w:tabs>
          <w:tab w:pos="2101" w:val="left" w:leader="none"/>
        </w:tabs>
        <w:spacing w:line="501" w:lineRule="auto" w:before="2" w:after="0"/>
        <w:ind w:left="2073" w:right="1600" w:hanging="336"/>
        <w:jc w:val="both"/>
        <w:rPr>
          <w:sz w:val="21"/>
        </w:rPr>
      </w:pPr>
      <w:r>
        <w:rPr>
          <w:w w:val="105"/>
          <w:sz w:val="21"/>
        </w:rPr>
        <w:t>That for at least the past 25 years Defendants have engaged in such wrongful conduct described above towards each retiring employee of Milwaukee and members of the Plaintiff Classes, described below, in exactly the same way as they have wrongfully acted</w:t>
      </w:r>
      <w:r>
        <w:rPr>
          <w:spacing w:val="-39"/>
          <w:w w:val="105"/>
          <w:sz w:val="21"/>
        </w:rPr>
        <w:t> </w:t>
      </w:r>
      <w:r>
        <w:rPr>
          <w:w w:val="105"/>
          <w:sz w:val="21"/>
        </w:rPr>
        <w:t>against</w:t>
      </w:r>
      <w:r>
        <w:rPr>
          <w:spacing w:val="-30"/>
          <w:w w:val="105"/>
          <w:sz w:val="21"/>
        </w:rPr>
        <w:t> </w:t>
      </w:r>
      <w:r>
        <w:rPr>
          <w:w w:val="105"/>
          <w:sz w:val="21"/>
        </w:rPr>
        <w:t>JAMES</w:t>
      </w:r>
      <w:r>
        <w:rPr>
          <w:spacing w:val="-29"/>
          <w:w w:val="105"/>
          <w:sz w:val="21"/>
        </w:rPr>
        <w:t> </w:t>
      </w:r>
      <w:r>
        <w:rPr>
          <w:w w:val="105"/>
          <w:sz w:val="21"/>
        </w:rPr>
        <w:t>and</w:t>
      </w:r>
      <w:r>
        <w:rPr>
          <w:spacing w:val="-43"/>
          <w:w w:val="105"/>
          <w:sz w:val="21"/>
        </w:rPr>
        <w:t> </w:t>
      </w:r>
      <w:r>
        <w:rPr>
          <w:w w:val="105"/>
          <w:sz w:val="21"/>
        </w:rPr>
        <w:t>DEBRA</w:t>
      </w:r>
      <w:r>
        <w:rPr>
          <w:spacing w:val="-34"/>
          <w:w w:val="105"/>
          <w:sz w:val="21"/>
        </w:rPr>
        <w:t> </w:t>
      </w:r>
      <w:r>
        <w:rPr>
          <w:w w:val="105"/>
          <w:sz w:val="21"/>
        </w:rPr>
        <w:t>TIETJEN</w:t>
      </w:r>
      <w:r>
        <w:rPr>
          <w:spacing w:val="-34"/>
          <w:w w:val="105"/>
          <w:sz w:val="21"/>
        </w:rPr>
        <w:t> </w:t>
      </w:r>
      <w:r>
        <w:rPr>
          <w:w w:val="105"/>
          <w:sz w:val="21"/>
        </w:rPr>
        <w:t>as</w:t>
      </w:r>
      <w:r>
        <w:rPr>
          <w:spacing w:val="-38"/>
          <w:w w:val="105"/>
          <w:sz w:val="21"/>
        </w:rPr>
        <w:t> </w:t>
      </w:r>
      <w:r>
        <w:rPr>
          <w:w w:val="105"/>
          <w:sz w:val="21"/>
        </w:rPr>
        <w:t>described</w:t>
      </w:r>
      <w:r>
        <w:rPr>
          <w:spacing w:val="-21"/>
          <w:w w:val="105"/>
          <w:sz w:val="21"/>
        </w:rPr>
        <w:t> </w:t>
      </w:r>
      <w:r>
        <w:rPr>
          <w:w w:val="105"/>
          <w:sz w:val="21"/>
        </w:rPr>
        <w:t>above.</w:t>
      </w:r>
      <w:r>
        <w:rPr>
          <w:spacing w:val="-20"/>
          <w:w w:val="105"/>
          <w:sz w:val="21"/>
        </w:rPr>
        <w:t> </w:t>
      </w:r>
      <w:r>
        <w:rPr>
          <w:w w:val="105"/>
          <w:sz w:val="21"/>
        </w:rPr>
        <w:t>(AMENDED COMPLAINT,</w:t>
      </w:r>
      <w:r>
        <w:rPr>
          <w:spacing w:val="2"/>
          <w:w w:val="105"/>
          <w:sz w:val="21"/>
        </w:rPr>
        <w:t> </w:t>
      </w:r>
      <w:r>
        <w:rPr>
          <w:w w:val="105"/>
          <w:sz w:val="21"/>
        </w:rPr>
        <w:t>38).</w:t>
      </w:r>
    </w:p>
    <w:p>
      <w:pPr>
        <w:pStyle w:val="BodyText"/>
        <w:spacing w:line="504" w:lineRule="auto"/>
        <w:ind w:left="1322" w:right="1636" w:firstLine="737"/>
        <w:jc w:val="both"/>
      </w:pPr>
      <w:r>
        <w:rPr>
          <w:w w:val="105"/>
        </w:rPr>
        <w:t>Applying the considerations of due process from </w:t>
      </w:r>
      <w:r>
        <w:rPr>
          <w:b/>
          <w:w w:val="105"/>
        </w:rPr>
        <w:t>Mann, </w:t>
      </w:r>
      <w:r>
        <w:rPr>
          <w:w w:val="105"/>
        </w:rPr>
        <w:t>supra. and </w:t>
      </w:r>
      <w:r>
        <w:rPr>
          <w:b/>
          <w:w w:val="105"/>
        </w:rPr>
        <w:t>Mathews,</w:t>
      </w:r>
      <w:r>
        <w:rPr>
          <w:b/>
          <w:spacing w:val="-24"/>
          <w:w w:val="105"/>
        </w:rPr>
        <w:t> </w:t>
      </w:r>
      <w:r>
        <w:rPr>
          <w:w w:val="105"/>
        </w:rPr>
        <w:t>supra.</w:t>
      </w:r>
      <w:r>
        <w:rPr>
          <w:spacing w:val="-34"/>
          <w:w w:val="105"/>
        </w:rPr>
        <w:t> </w:t>
      </w:r>
      <w:r>
        <w:rPr>
          <w:w w:val="105"/>
        </w:rPr>
        <w:t>detailed</w:t>
      </w:r>
      <w:r>
        <w:rPr>
          <w:spacing w:val="-31"/>
          <w:w w:val="105"/>
        </w:rPr>
        <w:t> </w:t>
      </w:r>
      <w:r>
        <w:rPr>
          <w:w w:val="105"/>
        </w:rPr>
        <w:t>above:</w:t>
      </w:r>
      <w:r>
        <w:rPr>
          <w:spacing w:val="-33"/>
          <w:w w:val="105"/>
        </w:rPr>
        <w:t> </w:t>
      </w:r>
      <w:r>
        <w:rPr>
          <w:w w:val="105"/>
        </w:rPr>
        <w:t>First,</w:t>
      </w:r>
      <w:r>
        <w:rPr>
          <w:spacing w:val="-37"/>
          <w:w w:val="105"/>
        </w:rPr>
        <w:t> </w:t>
      </w:r>
      <w:r>
        <w:rPr>
          <w:w w:val="105"/>
        </w:rPr>
        <w:t>James</w:t>
      </w:r>
      <w:r>
        <w:rPr>
          <w:spacing w:val="-44"/>
          <w:w w:val="105"/>
        </w:rPr>
        <w:t> </w:t>
      </w:r>
      <w:r>
        <w:rPr>
          <w:w w:val="105"/>
        </w:rPr>
        <w:t>Tietjen's</w:t>
      </w:r>
      <w:r>
        <w:rPr>
          <w:spacing w:val="-25"/>
          <w:w w:val="105"/>
        </w:rPr>
        <w:t> </w:t>
      </w:r>
      <w:r>
        <w:rPr>
          <w:w w:val="105"/>
        </w:rPr>
        <w:t>constitutionally protected</w:t>
      </w:r>
      <w:r>
        <w:rPr>
          <w:spacing w:val="-49"/>
          <w:w w:val="105"/>
        </w:rPr>
        <w:t> </w:t>
      </w:r>
      <w:r>
        <w:rPr>
          <w:w w:val="105"/>
        </w:rPr>
        <w:t>property</w:t>
      </w:r>
      <w:r>
        <w:rPr>
          <w:spacing w:val="-49"/>
          <w:w w:val="105"/>
        </w:rPr>
        <w:t> </w:t>
      </w:r>
      <w:r>
        <w:rPr>
          <w:w w:val="105"/>
        </w:rPr>
        <w:t>right</w:t>
      </w:r>
      <w:r>
        <w:rPr>
          <w:spacing w:val="-42"/>
          <w:w w:val="105"/>
        </w:rPr>
        <w:t> </w:t>
      </w:r>
      <w:r>
        <w:rPr>
          <w:w w:val="105"/>
        </w:rPr>
        <w:t>interest</w:t>
      </w:r>
      <w:r>
        <w:rPr>
          <w:spacing w:val="-39"/>
          <w:w w:val="105"/>
        </w:rPr>
        <w:t> </w:t>
      </w:r>
      <w:r>
        <w:rPr>
          <w:w w:val="105"/>
        </w:rPr>
        <w:t>in</w:t>
      </w:r>
      <w:r>
        <w:rPr>
          <w:spacing w:val="-52"/>
          <w:w w:val="105"/>
        </w:rPr>
        <w:t> </w:t>
      </w:r>
      <w:r>
        <w:rPr>
          <w:w w:val="105"/>
        </w:rPr>
        <w:t>his</w:t>
      </w:r>
      <w:r>
        <w:rPr>
          <w:spacing w:val="-63"/>
          <w:w w:val="105"/>
        </w:rPr>
        <w:t> </w:t>
      </w:r>
      <w:r>
        <w:rPr>
          <w:w w:val="105"/>
        </w:rPr>
        <w:t>undiminished</w:t>
      </w:r>
      <w:r>
        <w:rPr>
          <w:spacing w:val="-38"/>
          <w:w w:val="105"/>
        </w:rPr>
        <w:t> </w:t>
      </w:r>
      <w:r>
        <w:rPr>
          <w:w w:val="105"/>
        </w:rPr>
        <w:t>retirement</w:t>
      </w:r>
      <w:r>
        <w:rPr>
          <w:spacing w:val="-39"/>
          <w:w w:val="105"/>
        </w:rPr>
        <w:t> </w:t>
      </w:r>
      <w:r>
        <w:rPr>
          <w:w w:val="105"/>
        </w:rPr>
        <w:t>benefit was deliberately diminished by the Defendants secret, wrongful intentional conduct - they stole a portion of James Tietjen's monthly pension</w:t>
      </w:r>
      <w:r>
        <w:rPr>
          <w:spacing w:val="-15"/>
          <w:w w:val="105"/>
        </w:rPr>
        <w:t> </w:t>
      </w:r>
      <w:r>
        <w:rPr>
          <w:w w:val="105"/>
        </w:rPr>
        <w:t>benefit</w:t>
      </w:r>
      <w:r>
        <w:rPr>
          <w:spacing w:val="-4"/>
          <w:w w:val="105"/>
        </w:rPr>
        <w:t> </w:t>
      </w:r>
      <w:r>
        <w:rPr>
          <w:w w:val="105"/>
        </w:rPr>
        <w:t>by</w:t>
      </w:r>
      <w:r>
        <w:rPr>
          <w:spacing w:val="-23"/>
          <w:w w:val="105"/>
        </w:rPr>
        <w:t> </w:t>
      </w:r>
      <w:r>
        <w:rPr>
          <w:w w:val="105"/>
        </w:rPr>
        <w:t>secretly</w:t>
      </w:r>
      <w:r>
        <w:rPr>
          <w:spacing w:val="-14"/>
          <w:w w:val="105"/>
        </w:rPr>
        <w:t> </w:t>
      </w:r>
      <w:r>
        <w:rPr>
          <w:w w:val="105"/>
        </w:rPr>
        <w:t>reducing</w:t>
      </w:r>
      <w:r>
        <w:rPr>
          <w:spacing w:val="-5"/>
          <w:w w:val="105"/>
        </w:rPr>
        <w:t> </w:t>
      </w:r>
      <w:r>
        <w:rPr>
          <w:w w:val="105"/>
        </w:rPr>
        <w:t>the</w:t>
      </w:r>
      <w:r>
        <w:rPr>
          <w:spacing w:val="-21"/>
          <w:w w:val="105"/>
        </w:rPr>
        <w:t> </w:t>
      </w:r>
      <w:r>
        <w:rPr>
          <w:w w:val="105"/>
        </w:rPr>
        <w:t>calculation</w:t>
      </w:r>
      <w:r>
        <w:rPr>
          <w:spacing w:val="-2"/>
          <w:w w:val="105"/>
        </w:rPr>
        <w:t> </w:t>
      </w:r>
      <w:r>
        <w:rPr>
          <w:w w:val="105"/>
        </w:rPr>
        <w:t>of</w:t>
      </w:r>
      <w:r>
        <w:rPr>
          <w:spacing w:val="-11"/>
          <w:w w:val="105"/>
        </w:rPr>
        <w:t> </w:t>
      </w:r>
      <w:r>
        <w:rPr>
          <w:w w:val="105"/>
        </w:rPr>
        <w:t>that</w:t>
      </w:r>
      <w:r>
        <w:rPr>
          <w:spacing w:val="-11"/>
          <w:w w:val="105"/>
        </w:rPr>
        <w:t> </w:t>
      </w:r>
      <w:r>
        <w:rPr>
          <w:w w:val="105"/>
        </w:rPr>
        <w:t>benefit.</w:t>
      </w:r>
    </w:p>
    <w:p>
      <w:pPr>
        <w:spacing w:after="0" w:line="504" w:lineRule="auto"/>
        <w:jc w:val="both"/>
        <w:sectPr>
          <w:footerReference w:type="default" r:id="rId10"/>
          <w:pgSz w:w="12200" w:h="15800"/>
          <w:pgMar w:footer="1030" w:header="0" w:top="60" w:bottom="1220" w:left="0" w:right="0"/>
          <w:pgNumType w:start="6"/>
        </w:sectPr>
      </w:pPr>
    </w:p>
    <w:p>
      <w:pPr>
        <w:pStyle w:val="BodyText"/>
        <w:rPr>
          <w:sz w:val="20"/>
        </w:rPr>
      </w:pPr>
      <w:r>
        <w:rPr/>
        <w:pict>
          <v:line style="position:absolute;mso-position-horizontal-relative:page;mso-position-vertical-relative:page;z-index:1624" from="596.863953pt,773.660894pt" to="596.863953pt,725.607422pt" stroked="true" strokeweight=".24038pt" strokecolor="#000000">
            <v:stroke dashstyle="solid"/>
            <w10:wrap type="none"/>
          </v:line>
        </w:pict>
      </w:r>
      <w:r>
        <w:rPr/>
        <w:pict>
          <v:group style="position:absolute;margin-left:13.461289pt;margin-top:3.964411pt;width:592.550pt;height:534.25pt;mso-position-horizontal-relative:page;mso-position-vertical-relative:page;z-index:-12856" coordorigin="269,79" coordsize="11851,10685">
            <v:line style="position:absolute" from="12077,10764" to="12077,96" stroked="true" strokeweight=".24038pt" strokecolor="#000000">
              <v:stroke dashstyle="solid"/>
            </v:line>
            <v:line style="position:absolute" from="269,82" to="12120,82" stroked="true" strokeweight=".240267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Heading1"/>
        <w:spacing w:line="477" w:lineRule="auto" w:before="100"/>
        <w:ind w:left="238" w:right="101" w:firstLine="740"/>
        <w:jc w:val="both"/>
      </w:pPr>
      <w:r>
        <w:rPr/>
        <w:t>Secondly, as to the risk of this being done again without the imposition of safeguards, Plaintiffs alleged and the ERS must concede that the Defendants have engaged in this same conduct for at least</w:t>
      </w:r>
      <w:r>
        <w:rPr>
          <w:spacing w:val="-88"/>
        </w:rPr>
        <w:t> </w:t>
      </w:r>
      <w:r>
        <w:rPr/>
        <w:t>the last 25 years with each retiring Milwaukee County employee. </w:t>
      </w:r>
      <w:r>
        <w:rPr>
          <w:spacing w:val="31"/>
        </w:rPr>
        <w:t> </w:t>
      </w:r>
      <w:r>
        <w:rPr/>
        <w:t>(AMENDED</w:t>
      </w:r>
    </w:p>
    <w:p>
      <w:pPr>
        <w:tabs>
          <w:tab w:pos="1862" w:val="left" w:leader="none"/>
        </w:tabs>
        <w:spacing w:line="319" w:lineRule="auto" w:before="6"/>
        <w:ind w:left="220" w:right="134" w:firstLine="10"/>
        <w:jc w:val="left"/>
        <w:rPr>
          <w:sz w:val="22"/>
        </w:rPr>
      </w:pPr>
      <w:r>
        <w:rPr>
          <w:sz w:val="22"/>
        </w:rPr>
        <w:t>COMPLAINT,</w:t>
        <w:tab/>
        <w:t>38).</w:t>
      </w:r>
      <w:r>
        <w:rPr>
          <w:spacing w:val="-44"/>
          <w:sz w:val="22"/>
        </w:rPr>
        <w:t> </w:t>
      </w:r>
      <w:r>
        <w:rPr>
          <w:sz w:val="22"/>
        </w:rPr>
        <w:t>The</w:t>
      </w:r>
      <w:r>
        <w:rPr>
          <w:spacing w:val="-44"/>
          <w:sz w:val="22"/>
        </w:rPr>
        <w:t> </w:t>
      </w:r>
      <w:r>
        <w:rPr>
          <w:sz w:val="22"/>
        </w:rPr>
        <w:t>need</w:t>
      </w:r>
      <w:r>
        <w:rPr>
          <w:spacing w:val="-42"/>
          <w:sz w:val="22"/>
        </w:rPr>
        <w:t> </w:t>
      </w:r>
      <w:r>
        <w:rPr>
          <w:sz w:val="22"/>
        </w:rPr>
        <w:t>is</w:t>
      </w:r>
      <w:r>
        <w:rPr>
          <w:spacing w:val="-47"/>
          <w:sz w:val="22"/>
        </w:rPr>
        <w:t> </w:t>
      </w:r>
      <w:r>
        <w:rPr>
          <w:sz w:val="22"/>
        </w:rPr>
        <w:t>obvious</w:t>
      </w:r>
      <w:r>
        <w:rPr>
          <w:spacing w:val="-37"/>
          <w:sz w:val="22"/>
        </w:rPr>
        <w:t> </w:t>
      </w:r>
      <w:r>
        <w:rPr>
          <w:sz w:val="22"/>
        </w:rPr>
        <w:t>for</w:t>
      </w:r>
      <w:r>
        <w:rPr>
          <w:spacing w:val="-46"/>
          <w:sz w:val="22"/>
        </w:rPr>
        <w:t> </w:t>
      </w:r>
      <w:r>
        <w:rPr>
          <w:sz w:val="22"/>
        </w:rPr>
        <w:t>the</w:t>
      </w:r>
      <w:r>
        <w:rPr>
          <w:spacing w:val="-41"/>
          <w:sz w:val="22"/>
        </w:rPr>
        <w:t> </w:t>
      </w:r>
      <w:r>
        <w:rPr>
          <w:sz w:val="22"/>
        </w:rPr>
        <w:t>safeguard</w:t>
      </w:r>
      <w:r>
        <w:rPr>
          <w:spacing w:val="-18"/>
          <w:sz w:val="22"/>
        </w:rPr>
        <w:t> </w:t>
      </w:r>
      <w:r>
        <w:rPr>
          <w:sz w:val="22"/>
        </w:rPr>
        <w:t>of</w:t>
      </w:r>
      <w:r>
        <w:rPr>
          <w:spacing w:val="-38"/>
          <w:sz w:val="22"/>
        </w:rPr>
        <w:t> </w:t>
      </w:r>
      <w:r>
        <w:rPr>
          <w:sz w:val="22"/>
        </w:rPr>
        <w:t>the</w:t>
      </w:r>
      <w:r>
        <w:rPr>
          <w:spacing w:val="-49"/>
          <w:sz w:val="22"/>
        </w:rPr>
        <w:t> </w:t>
      </w:r>
      <w:r>
        <w:rPr>
          <w:sz w:val="22"/>
        </w:rPr>
        <w:t>Defendants being</w:t>
      </w:r>
      <w:r>
        <w:rPr>
          <w:spacing w:val="-20"/>
          <w:sz w:val="22"/>
        </w:rPr>
        <w:t> </w:t>
      </w:r>
      <w:r>
        <w:rPr>
          <w:sz w:val="22"/>
        </w:rPr>
        <w:t>compelled</w:t>
      </w:r>
      <w:r>
        <w:rPr>
          <w:spacing w:val="-7"/>
          <w:sz w:val="22"/>
        </w:rPr>
        <w:t> </w:t>
      </w:r>
      <w:r>
        <w:rPr>
          <w:sz w:val="22"/>
        </w:rPr>
        <w:t>to</w:t>
      </w:r>
      <w:r>
        <w:rPr>
          <w:spacing w:val="-29"/>
          <w:sz w:val="22"/>
        </w:rPr>
        <w:t> </w:t>
      </w:r>
      <w:r>
        <w:rPr>
          <w:sz w:val="22"/>
        </w:rPr>
        <w:t>follow</w:t>
      </w:r>
      <w:r>
        <w:rPr>
          <w:spacing w:val="-12"/>
          <w:sz w:val="22"/>
        </w:rPr>
        <w:t> </w:t>
      </w:r>
      <w:r>
        <w:rPr>
          <w:sz w:val="22"/>
        </w:rPr>
        <w:t>the</w:t>
      </w:r>
      <w:r>
        <w:rPr>
          <w:spacing w:val="-19"/>
          <w:sz w:val="22"/>
        </w:rPr>
        <w:t> </w:t>
      </w:r>
      <w:r>
        <w:rPr>
          <w:sz w:val="22"/>
        </w:rPr>
        <w:t>process</w:t>
      </w:r>
      <w:r>
        <w:rPr>
          <w:spacing w:val="-14"/>
          <w:sz w:val="22"/>
        </w:rPr>
        <w:t> </w:t>
      </w:r>
      <w:r>
        <w:rPr>
          <w:sz w:val="22"/>
        </w:rPr>
        <w:t>of</w:t>
      </w:r>
      <w:r>
        <w:rPr>
          <w:spacing w:val="-14"/>
          <w:sz w:val="22"/>
        </w:rPr>
        <w:t> </w:t>
      </w:r>
      <w:r>
        <w:rPr>
          <w:sz w:val="22"/>
        </w:rPr>
        <w:t>obtaining</w:t>
      </w:r>
      <w:r>
        <w:rPr>
          <w:spacing w:val="-1"/>
          <w:sz w:val="22"/>
        </w:rPr>
        <w:t> </w:t>
      </w:r>
      <w:r>
        <w:rPr>
          <w:rFonts w:ascii="Times New Roman"/>
          <w:sz w:val="37"/>
        </w:rPr>
        <w:t>a</w:t>
      </w:r>
      <w:r>
        <w:rPr>
          <w:rFonts w:ascii="Times New Roman"/>
          <w:spacing w:val="17"/>
          <w:sz w:val="37"/>
        </w:rPr>
        <w:t> </w:t>
      </w:r>
      <w:r>
        <w:rPr>
          <w:sz w:val="22"/>
        </w:rPr>
        <w:t>retiree's</w:t>
      </w:r>
      <w:r>
        <w:rPr>
          <w:spacing w:val="-4"/>
          <w:sz w:val="22"/>
        </w:rPr>
        <w:t> </w:t>
      </w:r>
      <w:r>
        <w:rPr>
          <w:sz w:val="22"/>
        </w:rPr>
        <w:t>consent</w:t>
      </w:r>
    </w:p>
    <w:p>
      <w:pPr>
        <w:tabs>
          <w:tab w:pos="1254" w:val="left" w:leader="none"/>
          <w:tab w:pos="2921" w:val="left" w:leader="none"/>
          <w:tab w:pos="3430" w:val="left" w:leader="none"/>
          <w:tab w:pos="4868" w:val="left" w:leader="none"/>
          <w:tab w:pos="5490" w:val="left" w:leader="none"/>
          <w:tab w:pos="6911" w:val="left" w:leader="none"/>
          <w:tab w:pos="8081" w:val="left" w:leader="none"/>
        </w:tabs>
        <w:spacing w:line="477" w:lineRule="auto" w:before="97"/>
        <w:ind w:left="206" w:right="154" w:firstLine="9"/>
        <w:jc w:val="left"/>
        <w:rPr>
          <w:sz w:val="22"/>
        </w:rPr>
      </w:pPr>
      <w:r>
        <w:rPr>
          <w:sz w:val="22"/>
        </w:rPr>
        <w:t>before</w:t>
        <w:tab/>
        <w:t>diminishing</w:t>
        <w:tab/>
        <w:t>or</w:t>
        <w:tab/>
        <w:t>impairing</w:t>
        <w:tab/>
        <w:t>the</w:t>
        <w:tab/>
        <w:t>retiree's</w:t>
        <w:tab/>
        <w:t>accrued</w:t>
        <w:tab/>
      </w:r>
      <w:r>
        <w:rPr>
          <w:spacing w:val="-1"/>
          <w:sz w:val="22"/>
        </w:rPr>
        <w:t>retirement </w:t>
      </w:r>
      <w:r>
        <w:rPr>
          <w:sz w:val="22"/>
        </w:rPr>
        <w:t>benefit.</w:t>
      </w:r>
    </w:p>
    <w:p>
      <w:pPr>
        <w:spacing w:line="477" w:lineRule="auto" w:before="13"/>
        <w:ind w:left="187" w:right="149" w:firstLine="735"/>
        <w:jc w:val="both"/>
        <w:rPr>
          <w:sz w:val="22"/>
        </w:rPr>
      </w:pPr>
      <w:r>
        <w:rPr>
          <w:sz w:val="22"/>
        </w:rPr>
        <w:t>Lastly, as to the Government's interest and any burden on the Government, the ERS, as well as the other Defendant cannot argue</w:t>
      </w:r>
      <w:r>
        <w:rPr>
          <w:spacing w:val="44"/>
          <w:sz w:val="22"/>
        </w:rPr>
        <w:t> </w:t>
      </w:r>
      <w:r>
        <w:rPr>
          <w:sz w:val="22"/>
        </w:rPr>
        <w:t>that</w:t>
      </w:r>
    </w:p>
    <w:p>
      <w:pPr>
        <w:spacing w:line="252" w:lineRule="exact" w:before="0"/>
        <w:ind w:left="185" w:right="0" w:firstLine="0"/>
        <w:jc w:val="left"/>
        <w:rPr>
          <w:sz w:val="22"/>
        </w:rPr>
      </w:pPr>
      <w:r>
        <w:rPr>
          <w:sz w:val="22"/>
        </w:rPr>
        <w:t>they</w:t>
      </w:r>
      <w:r>
        <w:rPr>
          <w:spacing w:val="-47"/>
          <w:sz w:val="22"/>
        </w:rPr>
        <w:t> </w:t>
      </w:r>
      <w:r>
        <w:rPr>
          <w:sz w:val="22"/>
        </w:rPr>
        <w:t>have</w:t>
      </w:r>
      <w:r>
        <w:rPr>
          <w:spacing w:val="-35"/>
          <w:sz w:val="22"/>
        </w:rPr>
        <w:t> </w:t>
      </w:r>
      <w:r>
        <w:rPr>
          <w:rFonts w:ascii="Times New Roman"/>
          <w:sz w:val="27"/>
        </w:rPr>
        <w:t>a:</w:t>
      </w:r>
      <w:r>
        <w:rPr>
          <w:rFonts w:ascii="Times New Roman"/>
          <w:spacing w:val="9"/>
          <w:sz w:val="27"/>
        </w:rPr>
        <w:t> </w:t>
      </w:r>
      <w:r>
        <w:rPr>
          <w:sz w:val="22"/>
        </w:rPr>
        <w:t>legitimate</w:t>
      </w:r>
      <w:r>
        <w:rPr>
          <w:spacing w:val="-34"/>
          <w:sz w:val="22"/>
        </w:rPr>
        <w:t> </w:t>
      </w:r>
      <w:r>
        <w:rPr>
          <w:sz w:val="22"/>
        </w:rPr>
        <w:t>interest</w:t>
      </w:r>
      <w:r>
        <w:rPr>
          <w:spacing w:val="-31"/>
          <w:sz w:val="22"/>
        </w:rPr>
        <w:t> </w:t>
      </w:r>
      <w:r>
        <w:rPr>
          <w:sz w:val="22"/>
        </w:rPr>
        <w:t>in</w:t>
      </w:r>
      <w:r>
        <w:rPr>
          <w:spacing w:val="-49"/>
          <w:sz w:val="22"/>
        </w:rPr>
        <w:t> </w:t>
      </w:r>
      <w:r>
        <w:rPr>
          <w:sz w:val="22"/>
        </w:rPr>
        <w:t>secretly</w:t>
      </w:r>
      <w:r>
        <w:rPr>
          <w:spacing w:val="-35"/>
          <w:sz w:val="22"/>
        </w:rPr>
        <w:t> </w:t>
      </w:r>
      <w:r>
        <w:rPr>
          <w:sz w:val="22"/>
        </w:rPr>
        <w:t>taking</w:t>
      </w:r>
      <w:r>
        <w:rPr>
          <w:spacing w:val="-41"/>
          <w:sz w:val="22"/>
        </w:rPr>
        <w:t> </w:t>
      </w:r>
      <w:r>
        <w:rPr>
          <w:sz w:val="22"/>
        </w:rPr>
        <w:t>money</w:t>
      </w:r>
      <w:r>
        <w:rPr>
          <w:spacing w:val="-57"/>
          <w:sz w:val="22"/>
        </w:rPr>
        <w:t> </w:t>
      </w:r>
      <w:r>
        <w:rPr>
          <w:sz w:val="22"/>
        </w:rPr>
        <w:t>,from</w:t>
      </w:r>
      <w:r>
        <w:rPr>
          <w:spacing w:val="-39"/>
          <w:sz w:val="22"/>
        </w:rPr>
        <w:t> </w:t>
      </w:r>
      <w:r>
        <w:rPr>
          <w:sz w:val="22"/>
        </w:rPr>
        <w:t>retiree's</w:t>
      </w:r>
    </w:p>
    <w:p>
      <w:pPr>
        <w:tabs>
          <w:tab w:pos="1681" w:val="left" w:leader="none"/>
          <w:tab w:pos="3046" w:val="left" w:leader="none"/>
        </w:tabs>
        <w:spacing w:line="477" w:lineRule="auto" w:before="245"/>
        <w:ind w:left="167" w:right="158" w:firstLine="5"/>
        <w:jc w:val="left"/>
        <w:rPr>
          <w:sz w:val="22"/>
        </w:rPr>
      </w:pPr>
      <w:r>
        <w:rPr>
          <w:sz w:val="22"/>
        </w:rPr>
        <w:t>retirement</w:t>
        <w:tab/>
        <w:t>benefits,</w:t>
        <w:tab/>
        <w:t>or that to refrain from doing so would be an unwarranted</w:t>
      </w:r>
      <w:r>
        <w:rPr>
          <w:spacing w:val="17"/>
          <w:sz w:val="22"/>
        </w:rPr>
        <w:t> </w:t>
      </w:r>
      <w:r>
        <w:rPr>
          <w:sz w:val="22"/>
        </w:rPr>
        <w:t>burden.</w:t>
      </w:r>
    </w:p>
    <w:p>
      <w:pPr>
        <w:spacing w:line="477" w:lineRule="auto" w:before="3"/>
        <w:ind w:left="132" w:right="192" w:firstLine="756"/>
        <w:jc w:val="both"/>
        <w:rPr>
          <w:sz w:val="22"/>
        </w:rPr>
      </w:pPr>
      <w:r>
        <w:rPr>
          <w:sz w:val="22"/>
        </w:rPr>
        <w:t>Plaintiffs have alleged a Cause of Action under 42 U.S.C. §1983 </w:t>
      </w:r>
      <w:r>
        <w:rPr>
          <w:position w:val="1"/>
          <w:sz w:val="22"/>
        </w:rPr>
        <w:t>against </w:t>
      </w:r>
      <w:r>
        <w:rPr>
          <w:sz w:val="22"/>
        </w:rPr>
        <w:t>the Defendants for depriving James Tietjen of his constitutionally protected property right interest in the retirement benefit he selected upon the unequivocal advice of the Defendants without the Defendants going through the required due process of obtaining his consent.</w:t>
      </w:r>
    </w:p>
    <w:p>
      <w:pPr>
        <w:pStyle w:val="ListParagraph"/>
        <w:numPr>
          <w:ilvl w:val="0"/>
          <w:numId w:val="1"/>
        </w:numPr>
        <w:tabs>
          <w:tab w:pos="666" w:val="left" w:leader="none"/>
        </w:tabs>
        <w:spacing w:line="240" w:lineRule="auto" w:before="12" w:after="0"/>
        <w:ind w:left="665" w:right="0" w:hanging="529"/>
        <w:jc w:val="left"/>
        <w:rPr>
          <w:b/>
          <w:sz w:val="21"/>
        </w:rPr>
      </w:pPr>
      <w:r>
        <w:rPr>
          <w:b/>
          <w:w w:val="105"/>
          <w:sz w:val="21"/>
        </w:rPr>
        <w:t>Plaintiffs do not need to exhaust their administrative</w:t>
      </w:r>
      <w:r>
        <w:rPr>
          <w:b/>
          <w:spacing w:val="-65"/>
          <w:w w:val="105"/>
          <w:sz w:val="21"/>
        </w:rPr>
        <w:t> </w:t>
      </w:r>
      <w:r>
        <w:rPr>
          <w:b/>
          <w:w w:val="105"/>
          <w:sz w:val="21"/>
        </w:rPr>
        <w:t>remedies.</w:t>
      </w:r>
    </w:p>
    <w:p>
      <w:pPr>
        <w:pStyle w:val="BodyText"/>
        <w:spacing w:before="7"/>
        <w:rPr>
          <w:b/>
          <w:sz w:val="23"/>
        </w:rPr>
      </w:pPr>
    </w:p>
    <w:p>
      <w:pPr>
        <w:spacing w:line="472" w:lineRule="auto" w:before="0"/>
        <w:ind w:left="123" w:right="101" w:firstLine="721"/>
        <w:jc w:val="both"/>
        <w:rPr>
          <w:sz w:val="22"/>
        </w:rPr>
      </w:pPr>
      <w:r>
        <w:rPr>
          <w:sz w:val="22"/>
        </w:rPr>
        <w:t>Plaintiffs</w:t>
      </w:r>
      <w:r>
        <w:rPr>
          <w:spacing w:val="-10"/>
          <w:sz w:val="22"/>
        </w:rPr>
        <w:t> </w:t>
      </w:r>
      <w:r>
        <w:rPr>
          <w:sz w:val="22"/>
        </w:rPr>
        <w:t>are</w:t>
      </w:r>
      <w:r>
        <w:rPr>
          <w:spacing w:val="-30"/>
          <w:sz w:val="22"/>
        </w:rPr>
        <w:t> </w:t>
      </w:r>
      <w:r>
        <w:rPr>
          <w:sz w:val="22"/>
        </w:rPr>
        <w:t>not</w:t>
      </w:r>
      <w:r>
        <w:rPr>
          <w:spacing w:val="-19"/>
          <w:sz w:val="22"/>
        </w:rPr>
        <w:t> </w:t>
      </w:r>
      <w:r>
        <w:rPr>
          <w:sz w:val="22"/>
        </w:rPr>
        <w:t>obligated</w:t>
      </w:r>
      <w:r>
        <w:rPr>
          <w:spacing w:val="-5"/>
          <w:sz w:val="22"/>
        </w:rPr>
        <w:t> </w:t>
      </w:r>
      <w:r>
        <w:rPr>
          <w:sz w:val="22"/>
        </w:rPr>
        <w:t>to</w:t>
      </w:r>
      <w:r>
        <w:rPr>
          <w:spacing w:val="-37"/>
          <w:sz w:val="22"/>
        </w:rPr>
        <w:t> </w:t>
      </w:r>
      <w:r>
        <w:rPr>
          <w:sz w:val="22"/>
        </w:rPr>
        <w:t>exhaust</w:t>
      </w:r>
      <w:r>
        <w:rPr>
          <w:spacing w:val="-5"/>
          <w:sz w:val="22"/>
        </w:rPr>
        <w:t> </w:t>
      </w:r>
      <w:r>
        <w:rPr>
          <w:sz w:val="22"/>
        </w:rPr>
        <w:t>administrative</w:t>
      </w:r>
      <w:r>
        <w:rPr>
          <w:spacing w:val="-34"/>
          <w:sz w:val="22"/>
        </w:rPr>
        <w:t> </w:t>
      </w:r>
      <w:r>
        <w:rPr>
          <w:sz w:val="22"/>
        </w:rPr>
        <w:t>remedies</w:t>
      </w:r>
      <w:r>
        <w:rPr>
          <w:spacing w:val="-11"/>
          <w:sz w:val="22"/>
        </w:rPr>
        <w:t> </w:t>
      </w:r>
      <w:r>
        <w:rPr>
          <w:sz w:val="22"/>
        </w:rPr>
        <w:t>in a 1983 action. In </w:t>
      </w:r>
      <w:r>
        <w:rPr>
          <w:b/>
          <w:sz w:val="21"/>
        </w:rPr>
        <w:t>Felder v. Casey, </w:t>
      </w:r>
      <w:r>
        <w:rPr>
          <w:sz w:val="22"/>
        </w:rPr>
        <w:t>487 U. S. 131, 108 S. Ct. 2302,</w:t>
      </w:r>
      <w:r>
        <w:rPr>
          <w:spacing w:val="130"/>
          <w:sz w:val="22"/>
        </w:rPr>
        <w:t> </w:t>
      </w:r>
      <w:r>
        <w:rPr>
          <w:sz w:val="22"/>
        </w:rPr>
        <w:t>101</w:t>
      </w:r>
    </w:p>
    <w:p>
      <w:pPr>
        <w:pStyle w:val="ListParagraph"/>
        <w:numPr>
          <w:ilvl w:val="0"/>
          <w:numId w:val="3"/>
        </w:numPr>
        <w:tabs>
          <w:tab w:pos="544" w:val="left" w:leader="none"/>
        </w:tabs>
        <w:spacing w:line="477" w:lineRule="auto" w:before="8" w:after="0"/>
        <w:ind w:left="100" w:right="140" w:firstLine="15"/>
        <w:jc w:val="both"/>
        <w:rPr>
          <w:sz w:val="22"/>
        </w:rPr>
      </w:pPr>
      <w:r>
        <w:rPr>
          <w:sz w:val="22"/>
        </w:rPr>
        <w:t>Ed 2d 123 the Plaintiff brought an unreasonable force§ 1983 claim against a Milwaukee police officer. The trial Court denied Defendant's Motion to Dismiss the claim on the grounds that the Plaintiff had not exhausted his administrative remedies by filing a statutory NOTICE </w:t>
      </w:r>
      <w:r>
        <w:rPr>
          <w:spacing w:val="22"/>
          <w:sz w:val="22"/>
        </w:rPr>
        <w:t> </w:t>
      </w:r>
      <w:r>
        <w:rPr>
          <w:sz w:val="22"/>
        </w:rPr>
        <w:t>OF</w:t>
      </w:r>
    </w:p>
    <w:p>
      <w:pPr>
        <w:spacing w:after="0" w:line="477" w:lineRule="auto"/>
        <w:jc w:val="both"/>
        <w:rPr>
          <w:sz w:val="22"/>
        </w:rPr>
        <w:sectPr>
          <w:footerReference w:type="default" r:id="rId11"/>
          <w:pgSz w:w="12120" w:h="15800"/>
          <w:pgMar w:footer="924" w:header="0" w:top="80" w:bottom="1120" w:left="1140" w:right="1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p>
    <w:p>
      <w:pPr>
        <w:spacing w:before="101"/>
        <w:ind w:left="1531" w:right="0" w:firstLine="0"/>
        <w:jc w:val="left"/>
        <w:rPr>
          <w:sz w:val="22"/>
        </w:rPr>
      </w:pPr>
      <w:r>
        <w:rPr/>
        <w:pict>
          <v:shape style="position:absolute;margin-left:3.84pt;margin-top:330.299622pt;width:1.45pt;height:198.75pt;mso-position-horizontal-relative:page;mso-position-vertical-relative:paragraph;z-index:1672" coordorigin="77,6606" coordsize="29,3975" path="m77,4446l77,2466m106,2408l106,467e" filled="false" stroked="true" strokeweight=".240337pt" strokecolor="#000000">
            <v:path arrowok="t"/>
            <v:stroke dashstyle="solid"/>
            <w10:wrap type="none"/>
          </v:shape>
        </w:pict>
      </w:r>
      <w:r>
        <w:rPr/>
        <w:pict>
          <v:group style="position:absolute;margin-left:7.091993pt;margin-top:-116.017174pt;width:606.950pt;height:116.3pt;mso-position-horizontal-relative:page;mso-position-vertical-relative:paragraph;z-index:1720" coordorigin="142,-2320" coordsize="12139,2326">
            <v:line style="position:absolute" from="144,5" to="144,-2320" stroked="true" strokeweight=".240407pt" strokecolor="#000000">
              <v:stroke dashstyle="solid"/>
            </v:line>
            <v:line style="position:absolute" from="154,-2306" to="12280,-2306" stroked="true" strokeweight=".240267pt" strokecolor="#000000">
              <v:stroke dashstyle="solid"/>
            </v:line>
            <v:shape style="position:absolute;left:141;top:-2321;width:12139;height:2326"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9"/>
                      <w:rPr>
                        <w:sz w:val="31"/>
                      </w:rPr>
                    </w:pPr>
                  </w:p>
                  <w:p>
                    <w:pPr>
                      <w:tabs>
                        <w:tab w:pos="2331" w:val="left" w:leader="none"/>
                        <w:tab w:pos="3073" w:val="left" w:leader="none"/>
                        <w:tab w:pos="3681" w:val="left" w:leader="none"/>
                        <w:tab w:pos="4419" w:val="left" w:leader="none"/>
                        <w:tab w:pos="4908" w:val="left" w:leader="none"/>
                        <w:tab w:pos="6444" w:val="left" w:leader="none"/>
                        <w:tab w:pos="7071" w:val="left" w:leader="none"/>
                        <w:tab w:pos="8460" w:val="left" w:leader="none"/>
                        <w:tab w:pos="9348" w:val="left" w:leader="none"/>
                        <w:tab w:pos="9827" w:val="left" w:leader="none"/>
                      </w:tabs>
                      <w:spacing w:line="500" w:lineRule="atLeast" w:before="0"/>
                      <w:ind w:left="1439" w:right="1373" w:firstLine="11"/>
                      <w:jc w:val="left"/>
                      <w:rPr>
                        <w:sz w:val="22"/>
                      </w:rPr>
                    </w:pPr>
                    <w:r>
                      <w:rPr>
                        <w:sz w:val="22"/>
                      </w:rPr>
                      <w:t>CLAIM</w:t>
                      <w:tab/>
                      <w:t>with</w:t>
                      <w:tab/>
                      <w:t>the</w:t>
                      <w:tab/>
                      <w:t>City</w:t>
                      <w:tab/>
                      <w:t>of</w:t>
                      <w:tab/>
                      <w:t>Milwaukee.</w:t>
                      <w:tab/>
                      <w:t>The</w:t>
                      <w:tab/>
                      <w:t>Wisconsin</w:t>
                      <w:tab/>
                      <w:t>Court</w:t>
                      <w:tab/>
                      <w:t>of</w:t>
                      <w:tab/>
                      <w:t>Appeals affirmed. The Wisconsin Supreme Court reversed and dismissed the</w:t>
                    </w:r>
                    <w:r>
                      <w:rPr>
                        <w:spacing w:val="16"/>
                        <w:sz w:val="22"/>
                      </w:rPr>
                      <w:t> </w:t>
                    </w:r>
                    <w:r>
                      <w:rPr>
                        <w:sz w:val="22"/>
                      </w:rPr>
                      <w:t>case.</w:t>
                    </w:r>
                  </w:p>
                </w:txbxContent>
              </v:textbox>
              <w10:wrap type="none"/>
            </v:shape>
            <w10:wrap type="none"/>
          </v:group>
        </w:pict>
      </w:r>
      <w:r>
        <w:rPr>
          <w:sz w:val="22"/>
        </w:rPr>
        <w:t>The United State Supreme Court reversed, stating:</w:t>
      </w:r>
    </w:p>
    <w:p>
      <w:pPr>
        <w:pStyle w:val="BodyText"/>
        <w:spacing w:before="6"/>
        <w:rPr>
          <w:sz w:val="22"/>
        </w:rPr>
      </w:pPr>
    </w:p>
    <w:p>
      <w:pPr>
        <w:tabs>
          <w:tab w:pos="3242" w:val="left" w:leader="none"/>
          <w:tab w:pos="3297" w:val="left" w:leader="none"/>
          <w:tab w:pos="3889" w:val="left" w:leader="none"/>
          <w:tab w:pos="4540" w:val="left" w:leader="none"/>
          <w:tab w:pos="5148" w:val="left" w:leader="none"/>
          <w:tab w:pos="5335" w:val="left" w:leader="none"/>
          <w:tab w:pos="5991" w:val="left" w:leader="none"/>
          <w:tab w:pos="6281" w:val="left" w:leader="none"/>
          <w:tab w:pos="6584" w:val="left" w:leader="none"/>
          <w:tab w:pos="6912" w:val="left" w:leader="none"/>
          <w:tab w:pos="7408" w:val="left" w:leader="none"/>
          <w:tab w:pos="8657" w:val="left" w:leader="none"/>
          <w:tab w:pos="8881" w:val="left" w:leader="none"/>
        </w:tabs>
        <w:spacing w:line="240" w:lineRule="auto" w:before="0"/>
        <w:ind w:left="2196" w:right="2125" w:firstLine="33"/>
        <w:jc w:val="left"/>
        <w:rPr>
          <w:sz w:val="22"/>
        </w:rPr>
      </w:pPr>
      <w:r>
        <w:rPr/>
        <w:pict>
          <v:line style="position:absolute;mso-position-horizontal-relative:page;mso-position-vertical-relative:paragraph;z-index:1744" from="612.075073pt,406.319736pt" to="612.075073pt,14.203401pt" stroked="true" strokeweight=".240407pt" strokecolor="#000000">
            <v:stroke dashstyle="solid"/>
            <w10:wrap type="none"/>
          </v:line>
        </w:pict>
      </w:r>
      <w:r>
        <w:rPr/>
        <w:pict>
          <v:shape style="position:absolute;margin-left:485.981995pt;margin-top:470.661591pt;width:15.2pt;height:3.15pt;mso-position-horizontal-relative:page;mso-position-vertical-relative:paragraph;z-index:-12736" coordorigin="9720,9413" coordsize="304,63" path="m9736,423l9919,423m9913,361l9980,361m9871,423l10040,423e" filled="false" stroked="true" strokeweight="1.001404pt" strokecolor="#000000">
            <v:path arrowok="t"/>
            <v:stroke dashstyle="solid"/>
            <w10:wrap type="none"/>
          </v:shape>
        </w:pict>
      </w:r>
      <w:r>
        <w:rPr>
          <w:sz w:val="22"/>
        </w:rPr>
        <w:t>No</w:t>
      </w:r>
      <w:r>
        <w:rPr>
          <w:spacing w:val="64"/>
          <w:sz w:val="22"/>
        </w:rPr>
        <w:t> </w:t>
      </w:r>
      <w:r>
        <w:rPr>
          <w:sz w:val="22"/>
        </w:rPr>
        <w:t>one</w:t>
        <w:tab/>
        <w:tab/>
        <w:t>disputes</w:t>
        <w:tab/>
        <w:t>the</w:t>
        <w:tab/>
        <w:t>general</w:t>
        <w:tab/>
        <w:t>and</w:t>
      </w:r>
      <w:r>
        <w:rPr>
          <w:spacing w:val="41"/>
          <w:sz w:val="22"/>
        </w:rPr>
        <w:t> </w:t>
      </w:r>
      <w:r>
        <w:rPr>
          <w:sz w:val="22"/>
        </w:rPr>
        <w:t>unassailable</w:t>
        <w:tab/>
      </w:r>
      <w:r>
        <w:rPr>
          <w:spacing w:val="-1"/>
          <w:sz w:val="22"/>
        </w:rPr>
        <w:t>proposition </w:t>
      </w:r>
      <w:r>
        <w:rPr>
          <w:sz w:val="22"/>
        </w:rPr>
        <w:t>relied upon by the Wisconsin Supreme Court below that </w:t>
      </w:r>
      <w:r>
        <w:rPr>
          <w:rFonts w:ascii="Arial" w:hAnsi="Arial"/>
          <w:i/>
          <w:spacing w:val="-4"/>
          <w:sz w:val="12"/>
        </w:rPr>
        <w:t>HN</w:t>
      </w:r>
      <w:r>
        <w:rPr>
          <w:rFonts w:ascii="Arial" w:hAnsi="Arial"/>
          <w:i/>
          <w:spacing w:val="-4"/>
          <w:position w:val="6"/>
          <w:sz w:val="12"/>
        </w:rPr>
        <w:t>3 </w:t>
      </w:r>
      <w:r>
        <w:rPr>
          <w:sz w:val="22"/>
        </w:rPr>
        <w:t>States</w:t>
        <w:tab/>
        <w:t>may</w:t>
        <w:tab/>
        <w:t>establish</w:t>
        <w:tab/>
        <w:tab/>
        <w:t>the</w:t>
        <w:tab/>
        <w:t>rules</w:t>
        <w:tab/>
        <w:t>of</w:t>
        <w:tab/>
        <w:t>procedure</w:t>
        <w:tab/>
        <w:tab/>
        <w:t>governing litigation in their own courts. By the same token, however, where state courts entertain a federally created cause of action,</w:t>
      </w:r>
      <w:r>
        <w:rPr>
          <w:spacing w:val="-12"/>
          <w:sz w:val="22"/>
        </w:rPr>
        <w:t> </w:t>
      </w:r>
      <w:r>
        <w:rPr>
          <w:sz w:val="22"/>
        </w:rPr>
        <w:t>the</w:t>
      </w:r>
      <w:r>
        <w:rPr>
          <w:spacing w:val="-26"/>
          <w:sz w:val="22"/>
        </w:rPr>
        <w:t> </w:t>
      </w:r>
      <w:r>
        <w:rPr>
          <w:sz w:val="22"/>
        </w:rPr>
        <w:t>"federal</w:t>
      </w:r>
      <w:r>
        <w:rPr>
          <w:spacing w:val="-13"/>
          <w:sz w:val="22"/>
        </w:rPr>
        <w:t> </w:t>
      </w:r>
      <w:r>
        <w:rPr>
          <w:sz w:val="22"/>
        </w:rPr>
        <w:t>right</w:t>
      </w:r>
      <w:r>
        <w:rPr>
          <w:spacing w:val="-20"/>
          <w:sz w:val="22"/>
        </w:rPr>
        <w:t> </w:t>
      </w:r>
      <w:r>
        <w:rPr>
          <w:sz w:val="22"/>
        </w:rPr>
        <w:t>cannot</w:t>
      </w:r>
      <w:r>
        <w:rPr>
          <w:spacing w:val="-16"/>
          <w:sz w:val="22"/>
        </w:rPr>
        <w:t> </w:t>
      </w:r>
      <w:r>
        <w:rPr>
          <w:sz w:val="22"/>
        </w:rPr>
        <w:t>be</w:t>
      </w:r>
      <w:r>
        <w:rPr>
          <w:spacing w:val="-27"/>
          <w:sz w:val="22"/>
        </w:rPr>
        <w:t> </w:t>
      </w:r>
      <w:r>
        <w:rPr>
          <w:sz w:val="22"/>
        </w:rPr>
        <w:t>defeated</w:t>
      </w:r>
      <w:r>
        <w:rPr>
          <w:spacing w:val="-20"/>
          <w:sz w:val="22"/>
        </w:rPr>
        <w:t> </w:t>
      </w:r>
      <w:r>
        <w:rPr>
          <w:sz w:val="22"/>
        </w:rPr>
        <w:t>by</w:t>
      </w:r>
      <w:r>
        <w:rPr>
          <w:spacing w:val="-31"/>
          <w:sz w:val="22"/>
        </w:rPr>
        <w:t> </w:t>
      </w:r>
      <w:r>
        <w:rPr>
          <w:sz w:val="22"/>
        </w:rPr>
        <w:t>the</w:t>
      </w:r>
      <w:r>
        <w:rPr>
          <w:spacing w:val="-26"/>
          <w:sz w:val="22"/>
        </w:rPr>
        <w:t> </w:t>
      </w:r>
      <w:r>
        <w:rPr>
          <w:sz w:val="22"/>
        </w:rPr>
        <w:t>forms</w:t>
      </w:r>
      <w:r>
        <w:rPr>
          <w:spacing w:val="-26"/>
          <w:sz w:val="22"/>
        </w:rPr>
        <w:t> </w:t>
      </w:r>
      <w:r>
        <w:rPr>
          <w:sz w:val="22"/>
        </w:rPr>
        <w:t>of local practice." </w:t>
      </w:r>
      <w:r>
        <w:rPr>
          <w:rFonts w:ascii="Arial" w:hAnsi="Arial"/>
          <w:i/>
          <w:w w:val="115"/>
          <w:sz w:val="19"/>
          <w:u w:val="thick"/>
        </w:rPr>
        <w:t>Brown</w:t>
      </w:r>
      <w:r>
        <w:rPr>
          <w:rFonts w:ascii="Arial" w:hAnsi="Arial"/>
          <w:i/>
          <w:w w:val="115"/>
          <w:sz w:val="19"/>
        </w:rPr>
        <w:t> </w:t>
      </w:r>
      <w:r>
        <w:rPr>
          <w:sz w:val="22"/>
          <w:u w:val="thick"/>
        </w:rPr>
        <w:t>v. </w:t>
      </w:r>
      <w:r>
        <w:rPr>
          <w:rFonts w:ascii="Arial" w:hAnsi="Arial"/>
          <w:i/>
          <w:w w:val="115"/>
          <w:sz w:val="19"/>
          <w:u w:val="thick"/>
        </w:rPr>
        <w:t>Western R</w:t>
      </w:r>
      <w:r>
        <w:rPr>
          <w:rFonts w:ascii="Arial" w:hAnsi="Arial"/>
          <w:i/>
          <w:w w:val="115"/>
          <w:sz w:val="19"/>
        </w:rPr>
        <w:t>. </w:t>
      </w:r>
      <w:r>
        <w:rPr>
          <w:rFonts w:ascii="Arial" w:hAnsi="Arial"/>
          <w:i/>
          <w:w w:val="115"/>
          <w:sz w:val="19"/>
          <w:u w:val="thick"/>
        </w:rPr>
        <w:t>Co</w:t>
      </w:r>
      <w:r>
        <w:rPr>
          <w:rFonts w:ascii="Arial" w:hAnsi="Arial"/>
          <w:i/>
          <w:w w:val="115"/>
          <w:sz w:val="19"/>
        </w:rPr>
        <w:t>. </w:t>
      </w:r>
      <w:r>
        <w:rPr>
          <w:rFonts w:ascii="Arial" w:hAnsi="Arial"/>
          <w:i/>
          <w:w w:val="115"/>
          <w:sz w:val="19"/>
          <w:u w:val="thick"/>
        </w:rPr>
        <w:t>of</w:t>
      </w:r>
      <w:r>
        <w:rPr>
          <w:rFonts w:ascii="Arial" w:hAnsi="Arial"/>
          <w:i/>
          <w:w w:val="115"/>
          <w:sz w:val="19"/>
        </w:rPr>
        <w:t>  </w:t>
      </w:r>
      <w:r>
        <w:rPr>
          <w:rFonts w:ascii="Arial" w:hAnsi="Arial"/>
          <w:i/>
          <w:w w:val="115"/>
          <w:sz w:val="19"/>
          <w:u w:val="thick"/>
        </w:rPr>
        <w:t>Alabama,</w:t>
      </w:r>
      <w:r>
        <w:rPr>
          <w:rFonts w:ascii="Arial" w:hAnsi="Arial"/>
          <w:i/>
          <w:w w:val="115"/>
          <w:sz w:val="19"/>
        </w:rPr>
        <w:t>  </w:t>
      </w:r>
      <w:r>
        <w:rPr>
          <w:sz w:val="22"/>
          <w:u w:val="thick"/>
        </w:rPr>
        <w:t>338 U.S.</w:t>
      </w:r>
      <w:r>
        <w:rPr>
          <w:sz w:val="22"/>
        </w:rPr>
        <w:t> </w:t>
      </w:r>
      <w:r>
        <w:rPr>
          <w:sz w:val="22"/>
          <w:u w:val="thick"/>
        </w:rPr>
        <w:t>294, 296(1949).</w:t>
      </w:r>
      <w:r>
        <w:rPr>
          <w:sz w:val="22"/>
        </w:rPr>
        <w:t> The question before us today, therefore, is essentially one</w:t>
      </w:r>
      <w:r>
        <w:rPr>
          <w:spacing w:val="55"/>
          <w:sz w:val="22"/>
        </w:rPr>
        <w:t> </w:t>
      </w:r>
      <w:r>
        <w:rPr>
          <w:sz w:val="22"/>
        </w:rPr>
        <w:t>of</w:t>
      </w:r>
      <w:r>
        <w:rPr>
          <w:spacing w:val="27"/>
          <w:sz w:val="22"/>
        </w:rPr>
        <w:t> </w:t>
      </w:r>
      <w:r>
        <w:rPr>
          <w:sz w:val="22"/>
        </w:rPr>
        <w:t>pre-emption:</w:t>
        <w:tab/>
        <w:t>is the application of the State's notice-of-claim</w:t>
      </w:r>
      <w:r>
        <w:rPr>
          <w:spacing w:val="-2"/>
          <w:sz w:val="22"/>
        </w:rPr>
        <w:t> </w:t>
      </w:r>
      <w:r>
        <w:rPr>
          <w:sz w:val="22"/>
        </w:rPr>
        <w:t>provision</w:t>
      </w:r>
      <w:r>
        <w:rPr>
          <w:spacing w:val="9"/>
          <w:sz w:val="22"/>
        </w:rPr>
        <w:t> </w:t>
      </w:r>
      <w:r>
        <w:rPr>
          <w:sz w:val="22"/>
          <w:u w:val="thick"/>
        </w:rPr>
        <w:t>to§</w:t>
      </w:r>
      <w:r>
        <w:rPr>
          <w:sz w:val="22"/>
        </w:rPr>
        <w:tab/>
      </w:r>
      <w:r>
        <w:rPr>
          <w:sz w:val="22"/>
          <w:u w:val="thick"/>
        </w:rPr>
        <w:t>1983</w:t>
      </w:r>
      <w:r>
        <w:rPr>
          <w:sz w:val="22"/>
        </w:rPr>
        <w:t> actions brought in</w:t>
      </w:r>
      <w:r>
        <w:rPr>
          <w:spacing w:val="-51"/>
          <w:sz w:val="22"/>
        </w:rPr>
        <w:t> </w:t>
      </w:r>
      <w:r>
        <w:rPr>
          <w:sz w:val="22"/>
        </w:rPr>
        <w:t>state</w:t>
      </w:r>
      <w:r>
        <w:rPr>
          <w:spacing w:val="-34"/>
          <w:sz w:val="22"/>
        </w:rPr>
        <w:t> </w:t>
      </w:r>
      <w:r>
        <w:rPr>
          <w:sz w:val="22"/>
        </w:rPr>
        <w:t>courts</w:t>
      </w:r>
      <w:r>
        <w:rPr>
          <w:spacing w:val="-37"/>
          <w:sz w:val="22"/>
        </w:rPr>
        <w:t> </w:t>
      </w:r>
      <w:r>
        <w:rPr>
          <w:sz w:val="22"/>
        </w:rPr>
        <w:t>consistent</w:t>
      </w:r>
      <w:r>
        <w:rPr>
          <w:spacing w:val="-21"/>
          <w:sz w:val="22"/>
        </w:rPr>
        <w:t> </w:t>
      </w:r>
      <w:r>
        <w:rPr>
          <w:sz w:val="22"/>
        </w:rPr>
        <w:t>with</w:t>
      </w:r>
      <w:r>
        <w:rPr>
          <w:spacing w:val="-43"/>
          <w:sz w:val="22"/>
        </w:rPr>
        <w:t> </w:t>
      </w:r>
      <w:r>
        <w:rPr>
          <w:sz w:val="22"/>
        </w:rPr>
        <w:t>the</w:t>
      </w:r>
      <w:r>
        <w:rPr>
          <w:spacing w:val="-36"/>
          <w:sz w:val="22"/>
        </w:rPr>
        <w:t> </w:t>
      </w:r>
      <w:r>
        <w:rPr>
          <w:sz w:val="22"/>
        </w:rPr>
        <w:t>goals</w:t>
      </w:r>
      <w:r>
        <w:rPr>
          <w:spacing w:val="-38"/>
          <w:sz w:val="22"/>
        </w:rPr>
        <w:t> </w:t>
      </w:r>
      <w:r>
        <w:rPr>
          <w:sz w:val="22"/>
        </w:rPr>
        <w:t>of</w:t>
      </w:r>
      <w:r>
        <w:rPr>
          <w:spacing w:val="-39"/>
          <w:sz w:val="22"/>
        </w:rPr>
        <w:t> </w:t>
      </w:r>
      <w:r>
        <w:rPr>
          <w:sz w:val="22"/>
        </w:rPr>
        <w:t>the</w:t>
      </w:r>
      <w:r>
        <w:rPr>
          <w:spacing w:val="-32"/>
          <w:sz w:val="22"/>
        </w:rPr>
        <w:t> </w:t>
      </w:r>
      <w:r>
        <w:rPr>
          <w:sz w:val="22"/>
        </w:rPr>
        <w:t>federal</w:t>
      </w:r>
      <w:r>
        <w:rPr>
          <w:spacing w:val="-28"/>
          <w:sz w:val="22"/>
        </w:rPr>
        <w:t> </w:t>
      </w:r>
      <w:r>
        <w:rPr>
          <w:sz w:val="22"/>
        </w:rPr>
        <w:t>civil rights laws, or does the enforcement of such a requirement instead</w:t>
        <w:tab/>
        <w:tab/>
        <w:t>"'stan[d]as an obstacle to the accomplishment and execution</w:t>
      </w:r>
      <w:r>
        <w:rPr>
          <w:spacing w:val="-12"/>
          <w:sz w:val="22"/>
        </w:rPr>
        <w:t> </w:t>
      </w:r>
      <w:r>
        <w:rPr>
          <w:sz w:val="22"/>
        </w:rPr>
        <w:t>of</w:t>
      </w:r>
      <w:r>
        <w:rPr>
          <w:spacing w:val="-16"/>
          <w:sz w:val="22"/>
        </w:rPr>
        <w:t> </w:t>
      </w:r>
      <w:r>
        <w:rPr>
          <w:sz w:val="22"/>
        </w:rPr>
        <w:t>the</w:t>
      </w:r>
      <w:r>
        <w:rPr>
          <w:spacing w:val="-18"/>
          <w:sz w:val="22"/>
        </w:rPr>
        <w:t> </w:t>
      </w:r>
      <w:r>
        <w:rPr>
          <w:sz w:val="22"/>
        </w:rPr>
        <w:t>full</w:t>
      </w:r>
      <w:r>
        <w:rPr>
          <w:spacing w:val="-12"/>
          <w:sz w:val="22"/>
        </w:rPr>
        <w:t> </w:t>
      </w:r>
      <w:r>
        <w:rPr>
          <w:sz w:val="22"/>
        </w:rPr>
        <w:t>purposes</w:t>
      </w:r>
      <w:r>
        <w:rPr>
          <w:spacing w:val="-13"/>
          <w:sz w:val="22"/>
        </w:rPr>
        <w:t> </w:t>
      </w:r>
      <w:r>
        <w:rPr>
          <w:sz w:val="22"/>
        </w:rPr>
        <w:t>and</w:t>
      </w:r>
      <w:r>
        <w:rPr>
          <w:spacing w:val="-23"/>
          <w:sz w:val="22"/>
        </w:rPr>
        <w:t> </w:t>
      </w:r>
      <w:r>
        <w:rPr>
          <w:sz w:val="22"/>
        </w:rPr>
        <w:t>objectives</w:t>
      </w:r>
      <w:r>
        <w:rPr>
          <w:spacing w:val="-5"/>
          <w:sz w:val="22"/>
        </w:rPr>
        <w:t> </w:t>
      </w:r>
      <w:r>
        <w:rPr>
          <w:sz w:val="22"/>
        </w:rPr>
        <w:t>of</w:t>
      </w:r>
      <w:r>
        <w:rPr>
          <w:spacing w:val="-10"/>
          <w:sz w:val="22"/>
        </w:rPr>
        <w:t> </w:t>
      </w:r>
      <w:r>
        <w:rPr>
          <w:sz w:val="22"/>
        </w:rPr>
        <w:t>Congress'"? </w:t>
      </w:r>
      <w:r>
        <w:rPr>
          <w:rFonts w:ascii="Arial" w:hAnsi="Arial"/>
          <w:i/>
          <w:w w:val="115"/>
          <w:sz w:val="19"/>
          <w:u w:val="thick"/>
        </w:rPr>
        <w:t>Perez</w:t>
      </w:r>
      <w:r>
        <w:rPr>
          <w:rFonts w:ascii="Arial" w:hAnsi="Arial"/>
          <w:i/>
          <w:w w:val="115"/>
          <w:sz w:val="19"/>
        </w:rPr>
        <w:t> </w:t>
      </w:r>
      <w:r>
        <w:rPr>
          <w:rFonts w:ascii="Arial" w:hAnsi="Arial"/>
          <w:i/>
          <w:w w:val="115"/>
          <w:sz w:val="19"/>
          <w:u w:val="thick"/>
        </w:rPr>
        <w:t>v.</w:t>
      </w:r>
      <w:r>
        <w:rPr>
          <w:rFonts w:ascii="Arial" w:hAnsi="Arial"/>
          <w:i/>
          <w:w w:val="115"/>
          <w:sz w:val="19"/>
        </w:rPr>
        <w:t> </w:t>
      </w:r>
      <w:r>
        <w:rPr>
          <w:rFonts w:ascii="Arial" w:hAnsi="Arial"/>
          <w:i/>
          <w:w w:val="115"/>
          <w:sz w:val="19"/>
          <w:u w:val="thick"/>
        </w:rPr>
        <w:t>Campbell</w:t>
      </w:r>
      <w:r>
        <w:rPr>
          <w:rFonts w:ascii="Arial" w:hAnsi="Arial"/>
          <w:i/>
          <w:w w:val="115"/>
          <w:sz w:val="19"/>
        </w:rPr>
        <w:t>, </w:t>
      </w:r>
      <w:r>
        <w:rPr>
          <w:sz w:val="22"/>
          <w:u w:val="thick"/>
        </w:rPr>
        <w:t>402 U.S.</w:t>
      </w:r>
      <w:r>
        <w:rPr>
          <w:sz w:val="22"/>
        </w:rPr>
        <w:t> </w:t>
      </w:r>
      <w:r>
        <w:rPr>
          <w:sz w:val="22"/>
          <w:u w:val="thick"/>
        </w:rPr>
        <w:t>637, 649 (1971</w:t>
      </w:r>
      <w:r>
        <w:rPr>
          <w:sz w:val="22"/>
        </w:rPr>
        <w:t>) (quoting </w:t>
      </w:r>
      <w:r>
        <w:rPr>
          <w:rFonts w:ascii="Arial" w:hAnsi="Arial"/>
          <w:i/>
          <w:w w:val="115"/>
          <w:sz w:val="19"/>
          <w:u w:val="thick"/>
        </w:rPr>
        <w:t>Hines</w:t>
      </w:r>
      <w:r>
        <w:rPr>
          <w:rFonts w:ascii="Arial" w:hAnsi="Arial"/>
          <w:i/>
          <w:spacing w:val="38"/>
          <w:w w:val="115"/>
          <w:sz w:val="19"/>
          <w:u w:val="thick"/>
        </w:rPr>
        <w:t> </w:t>
      </w:r>
      <w:r>
        <w:rPr>
          <w:sz w:val="22"/>
          <w:u w:val="thick"/>
        </w:rPr>
        <w:t>v.</w:t>
      </w:r>
    </w:p>
    <w:p>
      <w:pPr>
        <w:spacing w:line="244" w:lineRule="auto" w:before="0"/>
        <w:ind w:left="2140" w:right="2168" w:firstLine="47"/>
        <w:jc w:val="both"/>
        <w:rPr>
          <w:sz w:val="22"/>
        </w:rPr>
      </w:pPr>
      <w:r>
        <w:rPr>
          <w:rFonts w:ascii="Arial" w:hAnsi="Arial"/>
          <w:i/>
          <w:w w:val="125"/>
          <w:sz w:val="19"/>
          <w:u w:val="thick"/>
        </w:rPr>
        <w:t>Davidowitz,</w:t>
      </w:r>
      <w:r>
        <w:rPr>
          <w:rFonts w:ascii="Arial" w:hAnsi="Arial"/>
          <w:i/>
          <w:w w:val="125"/>
          <w:sz w:val="19"/>
        </w:rPr>
        <w:t> </w:t>
      </w:r>
      <w:r>
        <w:rPr>
          <w:sz w:val="22"/>
          <w:u w:val="thick"/>
        </w:rPr>
        <w:t>312</w:t>
      </w:r>
      <w:r>
        <w:rPr>
          <w:sz w:val="22"/>
        </w:rPr>
        <w:t> </w:t>
      </w:r>
      <w:r>
        <w:rPr>
          <w:sz w:val="22"/>
          <w:u w:val="thick"/>
        </w:rPr>
        <w:t>U.S. ·52</w:t>
      </w:r>
      <w:r>
        <w:rPr>
          <w:sz w:val="22"/>
        </w:rPr>
        <w:t>, </w:t>
      </w:r>
      <w:r>
        <w:rPr>
          <w:sz w:val="22"/>
          <w:u w:val="thick"/>
        </w:rPr>
        <w:t>67</w:t>
      </w:r>
      <w:r>
        <w:rPr>
          <w:sz w:val="22"/>
        </w:rPr>
        <w:t> </w:t>
      </w:r>
      <w:r>
        <w:rPr>
          <w:sz w:val="22"/>
          <w:u w:val="thick"/>
        </w:rPr>
        <w:t>(1941))</w:t>
      </w:r>
      <w:r>
        <w:rPr>
          <w:sz w:val="22"/>
        </w:rPr>
        <w:t>. Under the </w:t>
      </w:r>
      <w:r>
        <w:rPr>
          <w:sz w:val="22"/>
          <w:u w:val="thick"/>
        </w:rPr>
        <w:t>Supremacy</w:t>
      </w:r>
      <w:r>
        <w:rPr>
          <w:sz w:val="22"/>
        </w:rPr>
        <w:t> </w:t>
      </w:r>
      <w:r>
        <w:rPr>
          <w:sz w:val="22"/>
          <w:u w:val="thick"/>
        </w:rPr>
        <w:t>Clause</w:t>
      </w:r>
      <w:r>
        <w:rPr>
          <w:sz w:val="22"/>
        </w:rPr>
        <w:t> </w:t>
      </w:r>
      <w:r>
        <w:rPr>
          <w:sz w:val="22"/>
          <w:u w:val="thick"/>
        </w:rPr>
        <w:t>of</w:t>
      </w:r>
      <w:r>
        <w:rPr>
          <w:sz w:val="22"/>
        </w:rPr>
        <w:t> </w:t>
      </w:r>
      <w:r>
        <w:rPr>
          <w:sz w:val="22"/>
          <w:u w:val="thick"/>
        </w:rPr>
        <w:t>the</w:t>
      </w:r>
      <w:r>
        <w:rPr>
          <w:sz w:val="22"/>
        </w:rPr>
        <w:t> </w:t>
      </w:r>
      <w:r>
        <w:rPr>
          <w:sz w:val="22"/>
          <w:u w:val="thick"/>
        </w:rPr>
        <w:t>Federal</w:t>
      </w:r>
      <w:r>
        <w:rPr>
          <w:sz w:val="22"/>
        </w:rPr>
        <w:t> </w:t>
      </w:r>
      <w:r>
        <w:rPr>
          <w:sz w:val="22"/>
          <w:u w:val="thick"/>
        </w:rPr>
        <w:t>Constitution,</w:t>
      </w:r>
      <w:r>
        <w:rPr>
          <w:sz w:val="22"/>
        </w:rPr>
        <w:t> "[t]he relative importance to the State of its own law is not material when t_here</w:t>
      </w:r>
      <w:r>
        <w:rPr>
          <w:spacing w:val="-25"/>
          <w:sz w:val="22"/>
        </w:rPr>
        <w:t> </w:t>
      </w:r>
      <w:r>
        <w:rPr>
          <w:sz w:val="22"/>
        </w:rPr>
        <w:t>is</w:t>
      </w:r>
      <w:r>
        <w:rPr>
          <w:spacing w:val="-38"/>
          <w:sz w:val="22"/>
        </w:rPr>
        <w:t> </w:t>
      </w:r>
      <w:r>
        <w:rPr>
          <w:sz w:val="22"/>
        </w:rPr>
        <w:t>a</w:t>
      </w:r>
      <w:r>
        <w:rPr>
          <w:spacing w:val="-46"/>
          <w:sz w:val="22"/>
        </w:rPr>
        <w:t> </w:t>
      </w:r>
      <w:r>
        <w:rPr>
          <w:sz w:val="22"/>
        </w:rPr>
        <w:t>conflict</w:t>
      </w:r>
      <w:r>
        <w:rPr>
          <w:spacing w:val="-18"/>
          <w:sz w:val="22"/>
        </w:rPr>
        <w:t> </w:t>
      </w:r>
      <w:r>
        <w:rPr>
          <w:sz w:val="22"/>
        </w:rPr>
        <w:t>with</w:t>
      </w:r>
      <w:r>
        <w:rPr>
          <w:spacing w:val="-33"/>
          <w:sz w:val="22"/>
        </w:rPr>
        <w:t> </w:t>
      </w:r>
      <w:r>
        <w:rPr>
          <w:sz w:val="22"/>
        </w:rPr>
        <w:t>a</w:t>
      </w:r>
      <w:r>
        <w:rPr>
          <w:spacing w:val="-34"/>
          <w:sz w:val="22"/>
        </w:rPr>
        <w:t> </w:t>
      </w:r>
      <w:r>
        <w:rPr>
          <w:sz w:val="22"/>
        </w:rPr>
        <w:t>valid</w:t>
      </w:r>
      <w:r>
        <w:rPr>
          <w:spacing w:val="-35"/>
          <w:sz w:val="22"/>
        </w:rPr>
        <w:t> </w:t>
      </w:r>
      <w:r>
        <w:rPr>
          <w:sz w:val="22"/>
        </w:rPr>
        <w:t>federal</w:t>
      </w:r>
      <w:r>
        <w:rPr>
          <w:spacing w:val="-18"/>
          <w:sz w:val="22"/>
        </w:rPr>
        <w:t> </w:t>
      </w:r>
      <w:r>
        <w:rPr>
          <w:sz w:val="22"/>
        </w:rPr>
        <w:t>law,"</w:t>
      </w:r>
      <w:r>
        <w:rPr>
          <w:spacing w:val="-31"/>
          <w:sz w:val="22"/>
        </w:rPr>
        <w:t> </w:t>
      </w:r>
      <w:r>
        <w:rPr>
          <w:sz w:val="22"/>
        </w:rPr>
        <w:t>for</w:t>
      </w:r>
      <w:r>
        <w:rPr>
          <w:spacing w:val="-26"/>
          <w:sz w:val="22"/>
        </w:rPr>
        <w:t> </w:t>
      </w:r>
      <w:r>
        <w:rPr>
          <w:sz w:val="22"/>
        </w:rPr>
        <w:t>"any</w:t>
      </w:r>
      <w:r>
        <w:rPr>
          <w:spacing w:val="-38"/>
          <w:sz w:val="22"/>
        </w:rPr>
        <w:t> </w:t>
      </w:r>
      <w:r>
        <w:rPr>
          <w:sz w:val="22"/>
        </w:rPr>
        <w:t>state law, however clearly within a State's acknowledged power, which interferes with or is contrary to federal law, must yield." </w:t>
      </w:r>
      <w:r>
        <w:rPr>
          <w:rFonts w:ascii="Arial" w:hAnsi="Arial"/>
          <w:i/>
          <w:w w:val="125"/>
          <w:sz w:val="19"/>
          <w:u w:val="thick"/>
        </w:rPr>
        <w:t>Free </w:t>
      </w:r>
      <w:r>
        <w:rPr>
          <w:sz w:val="22"/>
          <w:u w:val="thick"/>
        </w:rPr>
        <w:t>v.</w:t>
      </w:r>
      <w:r>
        <w:rPr>
          <w:sz w:val="22"/>
        </w:rPr>
        <w:t> </w:t>
      </w:r>
      <w:r>
        <w:rPr>
          <w:rFonts w:ascii="Arial" w:hAnsi="Arial"/>
          <w:i/>
          <w:w w:val="125"/>
          <w:sz w:val="19"/>
          <w:u w:val="thick"/>
        </w:rPr>
        <w:t>Bland,</w:t>
      </w:r>
      <w:r>
        <w:rPr>
          <w:rFonts w:ascii="Arial" w:hAnsi="Arial"/>
          <w:i/>
          <w:w w:val="125"/>
          <w:sz w:val="19"/>
        </w:rPr>
        <w:t> </w:t>
      </w:r>
      <w:r>
        <w:rPr>
          <w:sz w:val="22"/>
          <w:u w:val="thick"/>
        </w:rPr>
        <w:t>369 U.S.</w:t>
      </w:r>
      <w:r>
        <w:rPr>
          <w:sz w:val="22"/>
        </w:rPr>
        <w:t> </w:t>
      </w:r>
      <w:r>
        <w:rPr>
          <w:sz w:val="22"/>
          <w:u w:val="thick"/>
        </w:rPr>
        <w:t>663, 666</w:t>
      </w:r>
      <w:r>
        <w:rPr>
          <w:sz w:val="22"/>
        </w:rPr>
        <w:t> </w:t>
      </w:r>
      <w:r>
        <w:rPr>
          <w:sz w:val="22"/>
          <w:u w:val="thick"/>
        </w:rPr>
        <w:t>(1962)</w:t>
      </w:r>
      <w:r>
        <w:rPr>
          <w:sz w:val="22"/>
        </w:rPr>
        <w:t>. </w:t>
      </w:r>
      <w:r>
        <w:rPr>
          <w:b/>
          <w:sz w:val="21"/>
        </w:rPr>
        <w:t>Because the notice-of-claim statute at issue here conflicts in both its purpose and effects with the remedial objectives </w:t>
      </w:r>
      <w:r>
        <w:rPr>
          <w:b/>
          <w:w w:val="125"/>
          <w:sz w:val="21"/>
          <w:u w:val="thick"/>
        </w:rPr>
        <w:t>of§.</w:t>
      </w:r>
      <w:r>
        <w:rPr>
          <w:b/>
          <w:w w:val="125"/>
          <w:sz w:val="21"/>
        </w:rPr>
        <w:t> </w:t>
      </w:r>
      <w:r>
        <w:rPr>
          <w:b/>
          <w:sz w:val="21"/>
          <w:u w:val="thick"/>
        </w:rPr>
        <w:t>1983,</w:t>
      </w:r>
      <w:r>
        <w:rPr>
          <w:b/>
          <w:sz w:val="21"/>
        </w:rPr>
        <w:t> and because its enforcement in such actions will frequently and predictably produce different outcomes in </w:t>
      </w:r>
      <w:r>
        <w:rPr>
          <w:b/>
          <w:sz w:val="21"/>
          <w:u w:val="thick"/>
        </w:rPr>
        <w:t>§</w:t>
      </w:r>
      <w:r>
        <w:rPr>
          <w:b/>
          <w:sz w:val="21"/>
        </w:rPr>
        <w:t> </w:t>
      </w:r>
      <w:r>
        <w:rPr>
          <w:b/>
          <w:sz w:val="21"/>
          <w:u w:val="thick"/>
        </w:rPr>
        <w:t>1983</w:t>
      </w:r>
      <w:r>
        <w:rPr>
          <w:b/>
          <w:sz w:val="21"/>
        </w:rPr>
        <w:t> litigation based solely on whether the claim is asserted in state or federal court, we conclude that the state law is pre-empted when </w:t>
      </w:r>
      <w:r>
        <w:rPr>
          <w:b/>
          <w:sz w:val="21"/>
          <w:u w:val="thick"/>
        </w:rPr>
        <w:t>the§ 1983</w:t>
      </w:r>
      <w:r>
        <w:rPr>
          <w:b/>
          <w:sz w:val="21"/>
        </w:rPr>
        <w:t> action is brought in a state court. </w:t>
      </w:r>
      <w:r>
        <w:rPr>
          <w:sz w:val="22"/>
        </w:rPr>
        <w:t>(Emphasis</w:t>
      </w:r>
      <w:r>
        <w:rPr>
          <w:spacing w:val="7"/>
          <w:sz w:val="22"/>
        </w:rPr>
        <w:t> </w:t>
      </w:r>
      <w:r>
        <w:rPr>
          <w:sz w:val="22"/>
        </w:rPr>
        <w:t>supplied).</w:t>
      </w:r>
    </w:p>
    <w:p>
      <w:pPr>
        <w:tabs>
          <w:tab w:pos="7696" w:val="left" w:leader="none"/>
        </w:tabs>
        <w:spacing w:before="159"/>
        <w:ind w:left="1414" w:right="0" w:firstLine="0"/>
        <w:jc w:val="left"/>
        <w:rPr>
          <w:sz w:val="22"/>
        </w:rPr>
      </w:pPr>
      <w:r>
        <w:rPr>
          <w:b/>
          <w:sz w:val="21"/>
        </w:rPr>
        <w:t>Id,  </w:t>
      </w:r>
      <w:r>
        <w:rPr>
          <w:sz w:val="22"/>
        </w:rPr>
        <w:t>at p. 138. Also see </w:t>
      </w:r>
      <w:r>
        <w:rPr>
          <w:b/>
          <w:sz w:val="21"/>
        </w:rPr>
        <w:t>Shaw</w:t>
      </w:r>
      <w:r>
        <w:rPr>
          <w:b/>
          <w:spacing w:val="89"/>
          <w:sz w:val="21"/>
        </w:rPr>
        <w:t> </w:t>
      </w:r>
      <w:r>
        <w:rPr>
          <w:b/>
          <w:sz w:val="21"/>
        </w:rPr>
        <w:t>v.</w:t>
      </w:r>
      <w:r>
        <w:rPr>
          <w:b/>
          <w:spacing w:val="37"/>
          <w:sz w:val="21"/>
        </w:rPr>
        <w:t> </w:t>
      </w:r>
      <w:r>
        <w:rPr>
          <w:b/>
          <w:sz w:val="21"/>
        </w:rPr>
        <w:t>Leatherberry,</w:t>
        <w:tab/>
      </w:r>
      <w:r>
        <w:rPr>
          <w:sz w:val="22"/>
        </w:rPr>
        <w:t>2005 WI 163, </w:t>
      </w:r>
      <w:r>
        <w:rPr>
          <w:rFonts w:ascii="Times New Roman"/>
          <w:b/>
          <w:sz w:val="29"/>
        </w:rPr>
        <w:t>1  </w:t>
      </w:r>
      <w:r>
        <w:rPr>
          <w:sz w:val="22"/>
        </w:rPr>
        <w:t>38,</w:t>
      </w:r>
      <w:r>
        <w:rPr>
          <w:spacing w:val="100"/>
          <w:sz w:val="22"/>
        </w:rPr>
        <w:t> </w:t>
      </w:r>
      <w:r>
        <w:rPr>
          <w:sz w:val="22"/>
        </w:rPr>
        <w:t>286</w:t>
      </w:r>
    </w:p>
    <w:p>
      <w:pPr>
        <w:spacing w:line="248" w:lineRule="exact" w:before="1"/>
        <w:ind w:left="1422" w:right="0" w:firstLine="0"/>
        <w:jc w:val="left"/>
        <w:rPr>
          <w:sz w:val="22"/>
        </w:rPr>
      </w:pPr>
      <w:r>
        <w:rPr>
          <w:sz w:val="22"/>
        </w:rPr>
        <w:t>Wis. 2d 380, 706 N. W. 2d 299; </w:t>
      </w:r>
      <w:r>
        <w:rPr>
          <w:b/>
          <w:sz w:val="21"/>
        </w:rPr>
        <w:t>Horsley  v. Trame,  </w:t>
      </w:r>
      <w:r>
        <w:rPr>
          <w:sz w:val="22"/>
        </w:rPr>
        <w:t>808 F. 3d 1126,</w:t>
      </w:r>
      <w:r>
        <w:rPr>
          <w:spacing w:val="17"/>
          <w:sz w:val="22"/>
        </w:rPr>
        <w:t> </w:t>
      </w:r>
      <w:r>
        <w:rPr>
          <w:sz w:val="22"/>
        </w:rPr>
        <w:t>1130</w:t>
      </w:r>
    </w:p>
    <w:p>
      <w:pPr>
        <w:spacing w:line="256" w:lineRule="exact" w:before="0"/>
        <w:ind w:left="1435" w:right="0" w:firstLine="0"/>
        <w:jc w:val="left"/>
        <w:rPr>
          <w:sz w:val="22"/>
        </w:rPr>
      </w:pPr>
      <w:r>
        <w:rPr>
          <w:sz w:val="22"/>
        </w:rPr>
        <w:t>{7</w:t>
      </w:r>
      <w:r>
        <w:rPr>
          <w:rFonts w:ascii="Arial"/>
          <w:position w:val="7"/>
          <w:sz w:val="13"/>
        </w:rPr>
        <w:t>t h </w:t>
      </w:r>
      <w:r>
        <w:rPr>
          <w:sz w:val="22"/>
        </w:rPr>
        <w:t>Cir. 2015).</w:t>
      </w:r>
    </w:p>
    <w:p>
      <w:pPr>
        <w:pStyle w:val="BodyText"/>
        <w:spacing w:before="4"/>
        <w:rPr>
          <w:sz w:val="23"/>
        </w:rPr>
      </w:pPr>
    </w:p>
    <w:p>
      <w:pPr>
        <w:pStyle w:val="Heading1"/>
        <w:spacing w:line="477" w:lineRule="auto"/>
        <w:ind w:left="1381" w:right="1629" w:firstLine="743"/>
        <w:jc w:val="both"/>
      </w:pPr>
      <w:r>
        <w:rPr/>
        <w:t>Moreover, despite the ERS' argument to the contrary at p. 6 of its Brief, Plaintiffs have unequivocally alleged, and the ERS must concede</w:t>
      </w:r>
      <w:r>
        <w:rPr>
          <w:spacing w:val="-31"/>
        </w:rPr>
        <w:t> </w:t>
      </w:r>
      <w:r>
        <w:rPr/>
        <w:t>that</w:t>
      </w:r>
      <w:r>
        <w:rPr>
          <w:spacing w:val="-34"/>
        </w:rPr>
        <w:t> </w:t>
      </w:r>
      <w:r>
        <w:rPr/>
        <w:t>Plaintiffs</w:t>
      </w:r>
      <w:r>
        <w:rPr>
          <w:spacing w:val="-17"/>
        </w:rPr>
        <w:t> </w:t>
      </w:r>
      <w:r>
        <w:rPr/>
        <w:t>do</w:t>
      </w:r>
      <w:r>
        <w:rPr>
          <w:spacing w:val="-48"/>
        </w:rPr>
        <w:t> </w:t>
      </w:r>
      <w:r>
        <w:rPr/>
        <w:t>not</w:t>
      </w:r>
      <w:r>
        <w:rPr>
          <w:spacing w:val="-36"/>
        </w:rPr>
        <w:t> </w:t>
      </w:r>
      <w:r>
        <w:rPr/>
        <w:t>need</w:t>
      </w:r>
      <w:r>
        <w:rPr>
          <w:spacing w:val="-36"/>
        </w:rPr>
        <w:t> </w:t>
      </w:r>
      <w:r>
        <w:rPr/>
        <w:t>to</w:t>
      </w:r>
      <w:r>
        <w:rPr>
          <w:spacing w:val="-42"/>
        </w:rPr>
        <w:t> </w:t>
      </w:r>
      <w:r>
        <w:rPr/>
        <w:t>exhaust</w:t>
      </w:r>
      <w:r>
        <w:rPr>
          <w:spacing w:val="-19"/>
        </w:rPr>
        <w:t> </w:t>
      </w:r>
      <w:r>
        <w:rPr/>
        <w:t>any</w:t>
      </w:r>
      <w:r>
        <w:rPr>
          <w:spacing w:val="-41"/>
        </w:rPr>
        <w:t> </w:t>
      </w:r>
      <w:r>
        <w:rPr/>
        <w:t>ERS,</w:t>
      </w:r>
      <w:r>
        <w:rPr>
          <w:spacing w:val="-29"/>
        </w:rPr>
        <w:t> </w:t>
      </w:r>
      <w:r>
        <w:rPr/>
        <w:t>MILWAUKEE</w:t>
      </w:r>
      <w:r>
        <w:rPr>
          <w:spacing w:val="-20"/>
        </w:rPr>
        <w:t> </w:t>
      </w:r>
      <w:r>
        <w:rPr/>
        <w:t>COUNTY or PENSION BOARD administrative remedies. In addition the</w:t>
      </w:r>
      <w:r>
        <w:rPr>
          <w:spacing w:val="35"/>
        </w:rPr>
        <w:t> </w:t>
      </w:r>
      <w:r>
        <w:rPr/>
        <w:t>authorities</w:t>
      </w:r>
    </w:p>
    <w:p>
      <w:pPr>
        <w:spacing w:after="0" w:line="477" w:lineRule="auto"/>
        <w:jc w:val="both"/>
        <w:sectPr>
          <w:footerReference w:type="default" r:id="rId12"/>
          <w:pgSz w:w="12280" w:h="15800"/>
          <w:pgMar w:footer="1242" w:header="0" w:top="60" w:bottom="1440" w:left="40" w:right="0"/>
        </w:sectPr>
      </w:pPr>
    </w:p>
    <w:p>
      <w:pPr>
        <w:pStyle w:val="BodyText"/>
        <w:rPr>
          <w:sz w:val="20"/>
        </w:rPr>
      </w:pPr>
      <w:r>
        <w:rPr/>
        <w:pict>
          <v:line style="position:absolute;mso-position-horizontal-relative:page;mso-position-vertical-relative:page;z-index:1792" from="2.884153pt,230.656671pt" to="2.884153pt,99.951225pt" stroked="true" strokeweight=".480692pt" strokecolor="#000000">
            <v:stroke dashstyle="solid"/>
            <w10:wrap type="none"/>
          </v:line>
        </w:pict>
      </w:r>
      <w:r>
        <w:rPr/>
        <w:pict>
          <v:shape style="position:absolute;margin-left:4.8pt;margin-top:701.679993pt;width:359.05pt;height:86.65pt;mso-position-horizontal-relative:page;mso-position-vertical-relative:page;z-index:-12688" coordorigin="96,14034" coordsize="7181,1733" path="m96,1768l96,38m96,34l7287,34e" filled="false" stroked="true" strokeweight=".480613pt" strokecolor="#000000">
            <v:path arrowok="t"/>
            <v:stroke dashstyle="solid"/>
            <w10:wrap type="none"/>
          </v:shape>
        </w:pict>
      </w:r>
      <w:r>
        <w:rPr/>
        <w:pict>
          <v:group style="position:absolute;margin-left:605.551941pt;margin-top:145.12149pt;width:3.5pt;height:446.9pt;mso-position-horizontal-relative:page;mso-position-vertical-relative:page;z-index:1840" coordorigin="12111,2902" coordsize="70,8938">
            <v:line style="position:absolute" from="12113,11840" to="12113,10899" stroked="true" strokeweight=".240346pt" strokecolor="#000000">
              <v:stroke dashstyle="solid"/>
            </v:line>
            <v:line style="position:absolute" from="12176,10879" to="12176,2902" stroked="true" strokeweight=".480692pt" strokecolor="#000000">
              <v:stroke dashstyle="solid"/>
            </v:line>
            <w10:wrap type="none"/>
          </v:group>
        </w:pict>
      </w:r>
      <w:r>
        <w:rPr/>
        <w:pict>
          <v:line style="position:absolute;mso-position-horizontal-relative:page;mso-position-vertical-relative:page;z-index:1864" from="386.476471pt,3.123476pt" to="610.000034pt,3.123476pt" stroked="true" strokeweight=".48053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spacing w:line="499" w:lineRule="auto" w:before="100"/>
        <w:ind w:left="411" w:right="130" w:firstLine="4"/>
        <w:jc w:val="both"/>
      </w:pPr>
      <w:r>
        <w:rPr>
          <w:color w:val="050505"/>
          <w:w w:val="105"/>
        </w:rPr>
        <w:t>relied upon by the ERS for this argument are contrary to the general rule in a§ 1983 action and are factually not in</w:t>
      </w:r>
      <w:r>
        <w:rPr>
          <w:color w:val="050505"/>
          <w:spacing w:val="-69"/>
          <w:w w:val="105"/>
        </w:rPr>
        <w:t> </w:t>
      </w:r>
      <w:r>
        <w:rPr>
          <w:color w:val="050505"/>
          <w:w w:val="105"/>
        </w:rPr>
        <w:t>point.</w:t>
      </w:r>
    </w:p>
    <w:p>
      <w:pPr>
        <w:spacing w:line="480" w:lineRule="auto" w:before="10"/>
        <w:ind w:left="397" w:right="99" w:firstLine="731"/>
        <w:jc w:val="both"/>
        <w:rPr>
          <w:rFonts w:ascii="Times New Roman"/>
          <w:b/>
          <w:sz w:val="20"/>
        </w:rPr>
      </w:pPr>
      <w:r>
        <w:rPr>
          <w:color w:val="050505"/>
          <w:w w:val="110"/>
          <w:sz w:val="21"/>
        </w:rPr>
        <w:t>A Plaintiff is excused from failing to pursue administrative remedies</w:t>
      </w:r>
      <w:r>
        <w:rPr>
          <w:color w:val="050505"/>
          <w:spacing w:val="-29"/>
          <w:w w:val="110"/>
          <w:sz w:val="21"/>
        </w:rPr>
        <w:t> </w:t>
      </w:r>
      <w:r>
        <w:rPr>
          <w:color w:val="050505"/>
          <w:w w:val="110"/>
          <w:sz w:val="21"/>
        </w:rPr>
        <w:t>where</w:t>
      </w:r>
      <w:r>
        <w:rPr>
          <w:color w:val="050505"/>
          <w:spacing w:val="-33"/>
          <w:w w:val="110"/>
          <w:sz w:val="21"/>
        </w:rPr>
        <w:t> </w:t>
      </w:r>
      <w:r>
        <w:rPr>
          <w:color w:val="050505"/>
          <w:w w:val="110"/>
          <w:sz w:val="21"/>
        </w:rPr>
        <w:t>pursuing</w:t>
      </w:r>
      <w:r>
        <w:rPr>
          <w:color w:val="050505"/>
          <w:spacing w:val="-24"/>
          <w:w w:val="110"/>
          <w:sz w:val="21"/>
        </w:rPr>
        <w:t> </w:t>
      </w:r>
      <w:r>
        <w:rPr>
          <w:color w:val="050505"/>
          <w:w w:val="110"/>
          <w:sz w:val="21"/>
        </w:rPr>
        <w:t>those</w:t>
      </w:r>
      <w:r>
        <w:rPr>
          <w:color w:val="050505"/>
          <w:spacing w:val="-37"/>
          <w:w w:val="110"/>
          <w:sz w:val="21"/>
        </w:rPr>
        <w:t> </w:t>
      </w:r>
      <w:r>
        <w:rPr>
          <w:color w:val="050505"/>
          <w:w w:val="110"/>
          <w:sz w:val="21"/>
        </w:rPr>
        <w:t>remedies</w:t>
      </w:r>
      <w:r>
        <w:rPr>
          <w:color w:val="050505"/>
          <w:spacing w:val="-24"/>
          <w:w w:val="110"/>
          <w:sz w:val="21"/>
        </w:rPr>
        <w:t> </w:t>
      </w:r>
      <w:r>
        <w:rPr>
          <w:color w:val="050505"/>
          <w:w w:val="110"/>
          <w:sz w:val="21"/>
        </w:rPr>
        <w:t>would</w:t>
      </w:r>
      <w:r>
        <w:rPr>
          <w:color w:val="050505"/>
          <w:spacing w:val="-33"/>
          <w:w w:val="110"/>
          <w:sz w:val="21"/>
        </w:rPr>
        <w:t> </w:t>
      </w:r>
      <w:r>
        <w:rPr>
          <w:color w:val="050505"/>
          <w:w w:val="110"/>
          <w:sz w:val="21"/>
        </w:rPr>
        <w:t>be</w:t>
      </w:r>
      <w:r>
        <w:rPr>
          <w:color w:val="050505"/>
          <w:spacing w:val="-42"/>
          <w:w w:val="110"/>
          <w:sz w:val="21"/>
        </w:rPr>
        <w:t> </w:t>
      </w:r>
      <w:r>
        <w:rPr>
          <w:color w:val="050505"/>
          <w:w w:val="110"/>
          <w:sz w:val="21"/>
        </w:rPr>
        <w:t>futile.</w:t>
      </w:r>
      <w:r>
        <w:rPr>
          <w:color w:val="050505"/>
          <w:spacing w:val="-16"/>
          <w:w w:val="110"/>
          <w:sz w:val="21"/>
        </w:rPr>
        <w:t> </w:t>
      </w:r>
      <w:r>
        <w:rPr>
          <w:rFonts w:ascii="Times New Roman"/>
          <w:b/>
          <w:color w:val="050505"/>
          <w:w w:val="120"/>
          <w:sz w:val="20"/>
        </w:rPr>
        <w:t>Gallegos</w:t>
      </w:r>
      <w:r>
        <w:rPr>
          <w:rFonts w:ascii="Times New Roman"/>
          <w:b/>
          <w:color w:val="050505"/>
          <w:spacing w:val="57"/>
          <w:w w:val="120"/>
          <w:sz w:val="20"/>
        </w:rPr>
        <w:t> </w:t>
      </w:r>
      <w:r>
        <w:rPr>
          <w:rFonts w:ascii="Times New Roman"/>
          <w:b/>
          <w:color w:val="050505"/>
          <w:w w:val="120"/>
          <w:sz w:val="20"/>
        </w:rPr>
        <w:t>v.</w:t>
      </w:r>
      <w:r>
        <w:rPr>
          <w:rFonts w:ascii="Times New Roman"/>
          <w:b/>
          <w:color w:val="050505"/>
          <w:spacing w:val="25"/>
          <w:w w:val="120"/>
          <w:sz w:val="20"/>
        </w:rPr>
        <w:t> </w:t>
      </w:r>
      <w:r>
        <w:rPr>
          <w:rFonts w:ascii="Times New Roman"/>
          <w:b/>
          <w:color w:val="050505"/>
          <w:w w:val="120"/>
          <w:sz w:val="20"/>
        </w:rPr>
        <w:t>Mt. Sinai Medical Center, </w:t>
      </w:r>
      <w:r>
        <w:rPr>
          <w:color w:val="050505"/>
          <w:w w:val="110"/>
          <w:sz w:val="21"/>
        </w:rPr>
        <w:t>210 F. 3d 803, 808 </w:t>
      </w:r>
      <w:r>
        <w:rPr>
          <w:rFonts w:ascii="Arial"/>
          <w:color w:val="050505"/>
          <w:w w:val="110"/>
          <w:sz w:val="18"/>
        </w:rPr>
        <w:t>(7 </w:t>
      </w:r>
      <w:r>
        <w:rPr>
          <w:rFonts w:ascii="Arial"/>
          <w:color w:val="050505"/>
          <w:w w:val="110"/>
          <w:position w:val="7"/>
          <w:sz w:val="13"/>
        </w:rPr>
        <w:t>t h </w:t>
      </w:r>
      <w:r>
        <w:rPr>
          <w:color w:val="050505"/>
          <w:w w:val="110"/>
          <w:sz w:val="21"/>
        </w:rPr>
        <w:t>Cir. 2000), citing</w:t>
      </w:r>
      <w:r>
        <w:rPr>
          <w:color w:val="050505"/>
          <w:spacing w:val="-38"/>
          <w:w w:val="110"/>
          <w:sz w:val="21"/>
        </w:rPr>
        <w:t> </w:t>
      </w:r>
      <w:r>
        <w:rPr>
          <w:rFonts w:ascii="Times New Roman"/>
          <w:b/>
          <w:color w:val="050505"/>
          <w:w w:val="110"/>
          <w:sz w:val="20"/>
        </w:rPr>
        <w:t>Robyns</w:t>
      </w:r>
    </w:p>
    <w:p>
      <w:pPr>
        <w:pStyle w:val="ListParagraph"/>
        <w:numPr>
          <w:ilvl w:val="1"/>
          <w:numId w:val="3"/>
        </w:numPr>
        <w:tabs>
          <w:tab w:pos="830" w:val="left" w:leader="none"/>
        </w:tabs>
        <w:spacing w:line="240" w:lineRule="auto" w:before="12" w:after="0"/>
        <w:ind w:left="829" w:right="0" w:hanging="444"/>
        <w:jc w:val="left"/>
        <w:rPr>
          <w:sz w:val="21"/>
        </w:rPr>
      </w:pPr>
      <w:r>
        <w:rPr>
          <w:color w:val="050505"/>
          <w:w w:val="105"/>
          <w:sz w:val="21"/>
        </w:rPr>
        <w:t>Reliance Standard Life Ins. Co., 130 F. 3d 1231, 1236, </w:t>
      </w:r>
      <w:r>
        <w:rPr>
          <w:color w:val="050505"/>
          <w:spacing w:val="2"/>
          <w:w w:val="105"/>
          <w:sz w:val="21"/>
        </w:rPr>
        <w:t>(7</w:t>
      </w:r>
      <w:r>
        <w:rPr>
          <w:rFonts w:ascii="Arial"/>
          <w:color w:val="050505"/>
          <w:spacing w:val="2"/>
          <w:w w:val="105"/>
          <w:position w:val="7"/>
          <w:sz w:val="13"/>
        </w:rPr>
        <w:t>t </w:t>
      </w:r>
      <w:r>
        <w:rPr>
          <w:rFonts w:ascii="Arial"/>
          <w:color w:val="050505"/>
          <w:w w:val="105"/>
          <w:position w:val="7"/>
          <w:sz w:val="13"/>
        </w:rPr>
        <w:t>h</w:t>
      </w:r>
      <w:r>
        <w:rPr>
          <w:rFonts w:ascii="Arial"/>
          <w:color w:val="050505"/>
          <w:spacing w:val="31"/>
          <w:w w:val="105"/>
          <w:position w:val="7"/>
          <w:sz w:val="13"/>
        </w:rPr>
        <w:t> </w:t>
      </w:r>
      <w:r>
        <w:rPr>
          <w:color w:val="050505"/>
          <w:w w:val="105"/>
          <w:sz w:val="21"/>
        </w:rPr>
        <w:t>Cir.</w:t>
      </w:r>
    </w:p>
    <w:p>
      <w:pPr>
        <w:pStyle w:val="BodyText"/>
        <w:spacing w:before="6"/>
      </w:pPr>
    </w:p>
    <w:p>
      <w:pPr>
        <w:spacing w:line="491" w:lineRule="auto" w:before="0"/>
        <w:ind w:left="377" w:right="156" w:firstLine="4"/>
        <w:jc w:val="both"/>
        <w:rPr>
          <w:rFonts w:ascii="Times New Roman"/>
          <w:b/>
          <w:sz w:val="19"/>
        </w:rPr>
      </w:pPr>
      <w:r>
        <w:rPr>
          <w:color w:val="050505"/>
          <w:sz w:val="21"/>
        </w:rPr>
        <w:t>1997; Wilczynski v. Lumbermens Mutual Ins. Co., 93 F. 3d 397, 402 (7</w:t>
      </w:r>
      <w:r>
        <w:rPr>
          <w:rFonts w:ascii="Arial"/>
          <w:color w:val="050505"/>
          <w:position w:val="7"/>
          <w:sz w:val="13"/>
        </w:rPr>
        <w:t>t h </w:t>
      </w:r>
      <w:r>
        <w:rPr>
          <w:color w:val="050505"/>
          <w:sz w:val="21"/>
        </w:rPr>
        <w:t>Cir. 1996; Smith v. Blue Cross </w:t>
      </w:r>
      <w:r>
        <w:rPr>
          <w:rFonts w:ascii="Times New Roman"/>
          <w:color w:val="050505"/>
          <w:sz w:val="17"/>
        </w:rPr>
        <w:t>&amp; </w:t>
      </w:r>
      <w:r>
        <w:rPr>
          <w:color w:val="050505"/>
          <w:sz w:val="21"/>
        </w:rPr>
        <w:t>Shield United of Wisconsin, 959 F. 2d </w:t>
      </w:r>
      <w:r>
        <w:rPr>
          <w:rFonts w:ascii="Times New Roman"/>
          <w:b/>
          <w:color w:val="050505"/>
          <w:w w:val="130"/>
          <w:sz w:val="19"/>
        </w:rPr>
        <w:t>655, 658-59 </w:t>
      </w:r>
      <w:r>
        <w:rPr>
          <w:rFonts w:ascii="Times New Roman"/>
          <w:b/>
          <w:color w:val="050505"/>
          <w:sz w:val="19"/>
        </w:rPr>
        <w:t>( 7 </w:t>
      </w:r>
      <w:r>
        <w:rPr>
          <w:rFonts w:ascii="Times New Roman"/>
          <w:b/>
          <w:color w:val="050505"/>
          <w:position w:val="7"/>
          <w:sz w:val="14"/>
        </w:rPr>
        <w:t>t h </w:t>
      </w:r>
      <w:r>
        <w:rPr>
          <w:rFonts w:ascii="Times New Roman"/>
          <w:b/>
          <w:color w:val="050505"/>
          <w:w w:val="130"/>
          <w:sz w:val="19"/>
        </w:rPr>
        <w:t>Cir.</w:t>
      </w:r>
      <w:r>
        <w:rPr>
          <w:rFonts w:ascii="Times New Roman"/>
          <w:b/>
          <w:color w:val="050505"/>
          <w:spacing w:val="6"/>
          <w:w w:val="130"/>
          <w:sz w:val="19"/>
        </w:rPr>
        <w:t> </w:t>
      </w:r>
      <w:r>
        <w:rPr>
          <w:rFonts w:ascii="Times New Roman"/>
          <w:b/>
          <w:color w:val="050505"/>
          <w:w w:val="130"/>
          <w:sz w:val="19"/>
        </w:rPr>
        <w:t>1992).</w:t>
      </w:r>
    </w:p>
    <w:p>
      <w:pPr>
        <w:pStyle w:val="BodyText"/>
        <w:spacing w:before="58"/>
        <w:ind w:left="1084"/>
      </w:pPr>
      <w:r>
        <w:rPr>
          <w:color w:val="050505"/>
          <w:w w:val="105"/>
        </w:rPr>
        <w:t>Plaintiffs have alleged and the ERS must concede:</w:t>
      </w:r>
    </w:p>
    <w:p>
      <w:pPr>
        <w:pStyle w:val="ListParagraph"/>
        <w:numPr>
          <w:ilvl w:val="2"/>
          <w:numId w:val="3"/>
        </w:numPr>
        <w:tabs>
          <w:tab w:pos="1074" w:val="left" w:leader="none"/>
        </w:tabs>
        <w:spacing w:line="494" w:lineRule="exact" w:before="46" w:after="0"/>
        <w:ind w:left="1060" w:right="185" w:hanging="342"/>
        <w:jc w:val="both"/>
        <w:rPr>
          <w:sz w:val="21"/>
        </w:rPr>
      </w:pPr>
      <w:r>
        <w:rPr>
          <w:color w:val="050505"/>
          <w:w w:val="105"/>
          <w:sz w:val="21"/>
        </w:rPr>
        <w:t>That Plaintiffs and the members of the Plaintiff Classes are not required</w:t>
      </w:r>
      <w:r>
        <w:rPr>
          <w:color w:val="050505"/>
          <w:spacing w:val="-26"/>
          <w:w w:val="105"/>
          <w:sz w:val="21"/>
        </w:rPr>
        <w:t> </w:t>
      </w:r>
      <w:r>
        <w:rPr>
          <w:color w:val="050505"/>
          <w:w w:val="105"/>
          <w:sz w:val="21"/>
        </w:rPr>
        <w:t>to</w:t>
      </w:r>
      <w:r>
        <w:rPr>
          <w:color w:val="050505"/>
          <w:spacing w:val="-41"/>
          <w:w w:val="105"/>
          <w:sz w:val="21"/>
        </w:rPr>
        <w:t> </w:t>
      </w:r>
      <w:r>
        <w:rPr>
          <w:color w:val="050505"/>
          <w:w w:val="105"/>
          <w:sz w:val="21"/>
        </w:rPr>
        <w:t>exhaust</w:t>
      </w:r>
      <w:r>
        <w:rPr>
          <w:color w:val="050505"/>
          <w:spacing w:val="-10"/>
          <w:w w:val="105"/>
          <w:sz w:val="21"/>
        </w:rPr>
        <w:t> </w:t>
      </w:r>
      <w:r>
        <w:rPr>
          <w:color w:val="050505"/>
          <w:w w:val="105"/>
          <w:sz w:val="21"/>
        </w:rPr>
        <w:t>any</w:t>
      </w:r>
      <w:r>
        <w:rPr>
          <w:color w:val="050505"/>
          <w:spacing w:val="-36"/>
          <w:w w:val="105"/>
          <w:sz w:val="21"/>
        </w:rPr>
        <w:t> </w:t>
      </w:r>
      <w:r>
        <w:rPr>
          <w:color w:val="050505"/>
          <w:w w:val="105"/>
          <w:sz w:val="21"/>
        </w:rPr>
        <w:t>administrative</w:t>
      </w:r>
      <w:r>
        <w:rPr>
          <w:color w:val="050505"/>
          <w:spacing w:val="-50"/>
          <w:w w:val="105"/>
          <w:sz w:val="21"/>
        </w:rPr>
        <w:t> </w:t>
      </w:r>
      <w:r>
        <w:rPr>
          <w:color w:val="050505"/>
          <w:w w:val="105"/>
          <w:sz w:val="21"/>
        </w:rPr>
        <w:t>remedies</w:t>
      </w:r>
      <w:r>
        <w:rPr>
          <w:color w:val="050505"/>
          <w:spacing w:val="-18"/>
          <w:w w:val="105"/>
          <w:sz w:val="21"/>
        </w:rPr>
        <w:t> </w:t>
      </w:r>
      <w:r>
        <w:rPr>
          <w:color w:val="050505"/>
          <w:w w:val="105"/>
          <w:sz w:val="21"/>
        </w:rPr>
        <w:t>as</w:t>
      </w:r>
      <w:r>
        <w:rPr>
          <w:color w:val="050505"/>
          <w:spacing w:val="-36"/>
          <w:w w:val="105"/>
          <w:sz w:val="21"/>
        </w:rPr>
        <w:t> </w:t>
      </w:r>
      <w:r>
        <w:rPr>
          <w:color w:val="050505"/>
          <w:w w:val="105"/>
          <w:sz w:val="21"/>
        </w:rPr>
        <w:t>to</w:t>
      </w:r>
      <w:r>
        <w:rPr>
          <w:color w:val="050505"/>
          <w:spacing w:val="-38"/>
          <w:w w:val="105"/>
          <w:sz w:val="21"/>
        </w:rPr>
        <w:t> </w:t>
      </w:r>
      <w:r>
        <w:rPr>
          <w:color w:val="050505"/>
          <w:w w:val="105"/>
          <w:sz w:val="21"/>
        </w:rPr>
        <w:t>their</w:t>
      </w:r>
      <w:r>
        <w:rPr>
          <w:color w:val="050505"/>
          <w:spacing w:val="-30"/>
          <w:w w:val="105"/>
          <w:sz w:val="21"/>
        </w:rPr>
        <w:t> </w:t>
      </w:r>
      <w:r>
        <w:rPr>
          <w:color w:val="050505"/>
          <w:w w:val="105"/>
          <w:sz w:val="21"/>
        </w:rPr>
        <w:t>claims against the Defendants because substantial Wisconsin and U. S. Constitution questions are involved. (AMENDED COMPLAINT, </w:t>
      </w:r>
      <w:r>
        <w:rPr>
          <w:rFonts w:ascii="Times New Roman"/>
          <w:color w:val="050505"/>
          <w:w w:val="105"/>
          <w:sz w:val="30"/>
        </w:rPr>
        <w:t>1</w:t>
      </w:r>
      <w:r>
        <w:rPr>
          <w:rFonts w:ascii="Times New Roman"/>
          <w:color w:val="050505"/>
          <w:spacing w:val="-38"/>
          <w:w w:val="105"/>
          <w:sz w:val="30"/>
        </w:rPr>
        <w:t> </w:t>
      </w:r>
      <w:r>
        <w:rPr>
          <w:color w:val="050505"/>
          <w:w w:val="105"/>
          <w:sz w:val="21"/>
        </w:rPr>
        <w:t>51);</w:t>
      </w:r>
    </w:p>
    <w:p>
      <w:pPr>
        <w:pStyle w:val="ListParagraph"/>
        <w:numPr>
          <w:ilvl w:val="2"/>
          <w:numId w:val="3"/>
        </w:numPr>
        <w:tabs>
          <w:tab w:pos="1050" w:val="left" w:leader="none"/>
        </w:tabs>
        <w:spacing w:line="494" w:lineRule="exact" w:before="4" w:after="0"/>
        <w:ind w:left="1041" w:right="192" w:hanging="351"/>
        <w:jc w:val="both"/>
        <w:rPr>
          <w:sz w:val="21"/>
        </w:rPr>
      </w:pPr>
      <w:r>
        <w:rPr>
          <w:color w:val="050505"/>
          <w:w w:val="105"/>
          <w:sz w:val="21"/>
        </w:rPr>
        <w:t>That Plaintiffs are not required to exhaust any administrative remedies as to their claims against the Defendants because any such</w:t>
      </w:r>
      <w:r>
        <w:rPr>
          <w:color w:val="050505"/>
          <w:spacing w:val="-45"/>
          <w:w w:val="105"/>
          <w:sz w:val="21"/>
        </w:rPr>
        <w:t> </w:t>
      </w:r>
      <w:r>
        <w:rPr>
          <w:color w:val="050505"/>
          <w:w w:val="105"/>
          <w:sz w:val="21"/>
        </w:rPr>
        <w:t>administrative</w:t>
      </w:r>
      <w:r>
        <w:rPr>
          <w:color w:val="050505"/>
          <w:spacing w:val="-44"/>
          <w:w w:val="105"/>
          <w:sz w:val="21"/>
        </w:rPr>
        <w:t> </w:t>
      </w:r>
      <w:r>
        <w:rPr>
          <w:color w:val="050505"/>
          <w:w w:val="105"/>
          <w:sz w:val="21"/>
        </w:rPr>
        <w:t>remedy</w:t>
      </w:r>
      <w:r>
        <w:rPr>
          <w:color w:val="050505"/>
          <w:spacing w:val="-31"/>
          <w:w w:val="105"/>
          <w:sz w:val="21"/>
        </w:rPr>
        <w:t> </w:t>
      </w:r>
      <w:r>
        <w:rPr>
          <w:color w:val="050505"/>
          <w:w w:val="105"/>
          <w:sz w:val="21"/>
        </w:rPr>
        <w:t>is</w:t>
      </w:r>
      <w:r>
        <w:rPr>
          <w:color w:val="050505"/>
          <w:spacing w:val="-45"/>
          <w:w w:val="105"/>
          <w:sz w:val="21"/>
        </w:rPr>
        <w:t> </w:t>
      </w:r>
      <w:r>
        <w:rPr>
          <w:color w:val="050505"/>
          <w:w w:val="105"/>
          <w:sz w:val="21"/>
        </w:rPr>
        <w:t>inadequate</w:t>
      </w:r>
      <w:r>
        <w:rPr>
          <w:color w:val="050505"/>
          <w:spacing w:val="-27"/>
          <w:w w:val="105"/>
          <w:sz w:val="21"/>
        </w:rPr>
        <w:t> </w:t>
      </w:r>
      <w:r>
        <w:rPr>
          <w:color w:val="050505"/>
          <w:w w:val="105"/>
          <w:sz w:val="21"/>
        </w:rPr>
        <w:t>to</w:t>
      </w:r>
      <w:r>
        <w:rPr>
          <w:color w:val="050505"/>
          <w:spacing w:val="-43"/>
          <w:w w:val="105"/>
          <w:sz w:val="21"/>
        </w:rPr>
        <w:t> </w:t>
      </w:r>
      <w:r>
        <w:rPr>
          <w:color w:val="050505"/>
          <w:w w:val="105"/>
          <w:sz w:val="21"/>
        </w:rPr>
        <w:t>avoid</w:t>
      </w:r>
      <w:r>
        <w:rPr>
          <w:color w:val="050505"/>
          <w:spacing w:val="-38"/>
          <w:w w:val="105"/>
          <w:sz w:val="21"/>
        </w:rPr>
        <w:t> </w:t>
      </w:r>
      <w:r>
        <w:rPr>
          <w:color w:val="050505"/>
          <w:w w:val="105"/>
          <w:sz w:val="21"/>
        </w:rPr>
        <w:t>irreparable</w:t>
      </w:r>
      <w:r>
        <w:rPr>
          <w:color w:val="050505"/>
          <w:spacing w:val="-18"/>
          <w:w w:val="105"/>
          <w:sz w:val="21"/>
        </w:rPr>
        <w:t> </w:t>
      </w:r>
      <w:r>
        <w:rPr>
          <w:color w:val="050505"/>
          <w:w w:val="105"/>
          <w:sz w:val="21"/>
        </w:rPr>
        <w:t>harm</w:t>
      </w:r>
    </w:p>
    <w:p>
      <w:pPr>
        <w:pStyle w:val="BodyText"/>
        <w:spacing w:before="123"/>
        <w:ind w:left="1034"/>
      </w:pPr>
      <w:r>
        <w:rPr>
          <w:color w:val="050505"/>
          <w:w w:val="105"/>
        </w:rPr>
        <w:t>to the Plaintiffs. (AMENDED COMPLAINT, </w:t>
      </w:r>
      <w:r>
        <w:rPr>
          <w:rFonts w:ascii="Times New Roman"/>
          <w:color w:val="050505"/>
          <w:w w:val="105"/>
          <w:sz w:val="30"/>
        </w:rPr>
        <w:t>1 </w:t>
      </w:r>
      <w:r>
        <w:rPr>
          <w:color w:val="050505"/>
          <w:w w:val="105"/>
        </w:rPr>
        <w:t>52);</w:t>
      </w:r>
      <w:r>
        <w:rPr>
          <w:color w:val="050505"/>
          <w:spacing w:val="-82"/>
          <w:w w:val="105"/>
        </w:rPr>
        <w:t> </w:t>
      </w:r>
      <w:r>
        <w:rPr>
          <w:color w:val="050505"/>
          <w:w w:val="105"/>
        </w:rPr>
        <w:t>and</w:t>
      </w:r>
    </w:p>
    <w:p>
      <w:pPr>
        <w:pStyle w:val="ListParagraph"/>
        <w:numPr>
          <w:ilvl w:val="2"/>
          <w:numId w:val="3"/>
        </w:numPr>
        <w:tabs>
          <w:tab w:pos="1027" w:val="left" w:leader="none"/>
        </w:tabs>
        <w:spacing w:line="494" w:lineRule="exact" w:before="35" w:after="0"/>
        <w:ind w:left="1010" w:right="232" w:hanging="346"/>
        <w:jc w:val="both"/>
        <w:rPr>
          <w:sz w:val="21"/>
        </w:rPr>
      </w:pPr>
      <w:r>
        <w:rPr>
          <w:color w:val="050505"/>
          <w:w w:val="105"/>
          <w:sz w:val="21"/>
        </w:rPr>
        <w:t>Plaintiffs</w:t>
      </w:r>
      <w:r>
        <w:rPr>
          <w:color w:val="050505"/>
          <w:spacing w:val="-23"/>
          <w:w w:val="105"/>
          <w:sz w:val="21"/>
        </w:rPr>
        <w:t> </w:t>
      </w:r>
      <w:r>
        <w:rPr>
          <w:color w:val="050505"/>
          <w:w w:val="105"/>
          <w:sz w:val="21"/>
        </w:rPr>
        <w:t>are</w:t>
      </w:r>
      <w:r>
        <w:rPr>
          <w:color w:val="050505"/>
          <w:spacing w:val="-43"/>
          <w:w w:val="105"/>
          <w:sz w:val="21"/>
        </w:rPr>
        <w:t> </w:t>
      </w:r>
      <w:r>
        <w:rPr>
          <w:color w:val="050505"/>
          <w:w w:val="105"/>
          <w:sz w:val="21"/>
        </w:rPr>
        <w:t>not</w:t>
      </w:r>
      <w:r>
        <w:rPr>
          <w:color w:val="050505"/>
          <w:spacing w:val="-37"/>
          <w:w w:val="105"/>
          <w:sz w:val="21"/>
        </w:rPr>
        <w:t> </w:t>
      </w:r>
      <w:r>
        <w:rPr>
          <w:color w:val="050505"/>
          <w:w w:val="105"/>
          <w:sz w:val="21"/>
        </w:rPr>
        <w:t>required</w:t>
      </w:r>
      <w:r>
        <w:rPr>
          <w:color w:val="050505"/>
          <w:spacing w:val="-35"/>
          <w:w w:val="105"/>
          <w:sz w:val="21"/>
        </w:rPr>
        <w:t> </w:t>
      </w:r>
      <w:r>
        <w:rPr>
          <w:color w:val="050505"/>
          <w:w w:val="105"/>
          <w:sz w:val="21"/>
        </w:rPr>
        <w:t>to</w:t>
      </w:r>
      <w:r>
        <w:rPr>
          <w:color w:val="050505"/>
          <w:spacing w:val="-42"/>
          <w:w w:val="105"/>
          <w:sz w:val="21"/>
        </w:rPr>
        <w:t> </w:t>
      </w:r>
      <w:r>
        <w:rPr>
          <w:color w:val="050505"/>
          <w:w w:val="105"/>
          <w:sz w:val="21"/>
        </w:rPr>
        <w:t>exhaust</w:t>
      </w:r>
      <w:r>
        <w:rPr>
          <w:color w:val="050505"/>
          <w:spacing w:val="-24"/>
          <w:w w:val="105"/>
          <w:sz w:val="21"/>
        </w:rPr>
        <w:t> </w:t>
      </w:r>
      <w:r>
        <w:rPr>
          <w:color w:val="050505"/>
          <w:w w:val="105"/>
          <w:sz w:val="21"/>
        </w:rPr>
        <w:t>any</w:t>
      </w:r>
      <w:r>
        <w:rPr>
          <w:color w:val="050505"/>
          <w:spacing w:val="-44"/>
          <w:w w:val="105"/>
          <w:sz w:val="21"/>
        </w:rPr>
        <w:t> </w:t>
      </w:r>
      <w:r>
        <w:rPr>
          <w:color w:val="050505"/>
          <w:w w:val="105"/>
          <w:sz w:val="21"/>
        </w:rPr>
        <w:t>administrative</w:t>
      </w:r>
      <w:r>
        <w:rPr>
          <w:color w:val="050505"/>
          <w:spacing w:val="-46"/>
          <w:w w:val="105"/>
          <w:sz w:val="21"/>
        </w:rPr>
        <w:t> </w:t>
      </w:r>
      <w:r>
        <w:rPr>
          <w:color w:val="050505"/>
          <w:w w:val="105"/>
          <w:sz w:val="21"/>
        </w:rPr>
        <w:t>remedies as</w:t>
      </w:r>
      <w:r>
        <w:rPr>
          <w:color w:val="050505"/>
          <w:spacing w:val="-11"/>
          <w:w w:val="105"/>
          <w:sz w:val="21"/>
        </w:rPr>
        <w:t> </w:t>
      </w:r>
      <w:r>
        <w:rPr>
          <w:color w:val="050505"/>
          <w:w w:val="105"/>
          <w:sz w:val="21"/>
        </w:rPr>
        <w:t>to</w:t>
      </w:r>
      <w:r>
        <w:rPr>
          <w:color w:val="050505"/>
          <w:spacing w:val="-24"/>
          <w:w w:val="105"/>
          <w:sz w:val="21"/>
        </w:rPr>
        <w:t> </w:t>
      </w:r>
      <w:r>
        <w:rPr>
          <w:color w:val="050505"/>
          <w:w w:val="105"/>
          <w:sz w:val="21"/>
        </w:rPr>
        <w:t>their</w:t>
      </w:r>
      <w:r>
        <w:rPr>
          <w:color w:val="050505"/>
          <w:spacing w:val="-18"/>
          <w:w w:val="105"/>
          <w:sz w:val="21"/>
        </w:rPr>
        <w:t> </w:t>
      </w:r>
      <w:r>
        <w:rPr>
          <w:color w:val="050505"/>
          <w:w w:val="105"/>
          <w:sz w:val="21"/>
        </w:rPr>
        <w:t>claims</w:t>
      </w:r>
      <w:r>
        <w:rPr>
          <w:color w:val="050505"/>
          <w:spacing w:val="-17"/>
          <w:w w:val="105"/>
          <w:sz w:val="21"/>
        </w:rPr>
        <w:t> </w:t>
      </w:r>
      <w:r>
        <w:rPr>
          <w:color w:val="050505"/>
          <w:w w:val="105"/>
          <w:sz w:val="21"/>
        </w:rPr>
        <w:t>against</w:t>
      </w:r>
      <w:r>
        <w:rPr>
          <w:color w:val="050505"/>
          <w:spacing w:val="-1"/>
          <w:w w:val="105"/>
          <w:sz w:val="21"/>
        </w:rPr>
        <w:t> </w:t>
      </w:r>
      <w:r>
        <w:rPr>
          <w:color w:val="050505"/>
          <w:w w:val="105"/>
          <w:sz w:val="21"/>
        </w:rPr>
        <w:t>the</w:t>
      </w:r>
      <w:r>
        <w:rPr>
          <w:color w:val="050505"/>
          <w:spacing w:val="-29"/>
          <w:w w:val="105"/>
          <w:sz w:val="21"/>
        </w:rPr>
        <w:t> </w:t>
      </w:r>
      <w:r>
        <w:rPr>
          <w:color w:val="050505"/>
          <w:w w:val="105"/>
          <w:sz w:val="21"/>
        </w:rPr>
        <w:t>Defendants</w:t>
      </w:r>
      <w:r>
        <w:rPr>
          <w:color w:val="050505"/>
          <w:spacing w:val="-1"/>
          <w:w w:val="105"/>
          <w:sz w:val="21"/>
        </w:rPr>
        <w:t> </w:t>
      </w:r>
      <w:r>
        <w:rPr>
          <w:color w:val="050505"/>
          <w:w w:val="105"/>
          <w:sz w:val="21"/>
        </w:rPr>
        <w:t>because</w:t>
      </w:r>
      <w:r>
        <w:rPr>
          <w:color w:val="050505"/>
          <w:spacing w:val="-9"/>
          <w:w w:val="105"/>
          <w:sz w:val="21"/>
        </w:rPr>
        <w:t> </w:t>
      </w:r>
      <w:r>
        <w:rPr>
          <w:color w:val="050505"/>
          <w:w w:val="105"/>
          <w:sz w:val="21"/>
        </w:rPr>
        <w:t>recourse</w:t>
      </w:r>
      <w:r>
        <w:rPr>
          <w:color w:val="050505"/>
          <w:spacing w:val="-7"/>
          <w:w w:val="105"/>
          <w:sz w:val="21"/>
        </w:rPr>
        <w:t> </w:t>
      </w:r>
      <w:r>
        <w:rPr>
          <w:color w:val="050505"/>
          <w:w w:val="105"/>
          <w:sz w:val="21"/>
        </w:rPr>
        <w:t>to</w:t>
      </w:r>
      <w:r>
        <w:rPr>
          <w:color w:val="050505"/>
          <w:spacing w:val="-25"/>
          <w:w w:val="105"/>
          <w:sz w:val="21"/>
        </w:rPr>
        <w:t> </w:t>
      </w:r>
      <w:r>
        <w:rPr>
          <w:color w:val="050505"/>
          <w:w w:val="105"/>
          <w:sz w:val="21"/>
        </w:rPr>
        <w:t>the administrative agency, the MILWAUKEE COUNTY PENSION BOARD, would be a futile and useless act. (AMENDED COMPLAINT, </w:t>
      </w:r>
      <w:r>
        <w:rPr>
          <w:color w:val="050505"/>
          <w:w w:val="105"/>
          <w:sz w:val="31"/>
        </w:rPr>
        <w:t>1</w:t>
      </w:r>
      <w:r>
        <w:rPr>
          <w:color w:val="050505"/>
          <w:spacing w:val="-135"/>
          <w:w w:val="105"/>
          <w:sz w:val="31"/>
        </w:rPr>
        <w:t> </w:t>
      </w:r>
      <w:r>
        <w:rPr>
          <w:color w:val="050505"/>
          <w:w w:val="105"/>
          <w:sz w:val="21"/>
        </w:rPr>
        <w:t>53).</w:t>
      </w:r>
    </w:p>
    <w:p>
      <w:pPr>
        <w:pStyle w:val="BodyText"/>
        <w:spacing w:line="496" w:lineRule="auto" w:before="234"/>
        <w:ind w:left="266" w:right="265" w:firstLine="730"/>
        <w:jc w:val="both"/>
      </w:pPr>
      <w:r>
        <w:rPr>
          <w:color w:val="050505"/>
          <w:w w:val="105"/>
        </w:rPr>
        <w:t>These factual allegations could not be more explicit in alleging the futility and the inadequacy of any administrative remedies</w:t>
      </w:r>
      <w:r>
        <w:rPr>
          <w:color w:val="050505"/>
          <w:spacing w:val="-94"/>
          <w:w w:val="105"/>
        </w:rPr>
        <w:t> </w:t>
      </w:r>
      <w:r>
        <w:rPr>
          <w:color w:val="050505"/>
          <w:w w:val="105"/>
        </w:rPr>
        <w:t>offered by Milwaukee County, the ERS or the Milwaukee County PENSION</w:t>
      </w:r>
      <w:r>
        <w:rPr>
          <w:color w:val="050505"/>
          <w:spacing w:val="-70"/>
          <w:w w:val="105"/>
        </w:rPr>
        <w:t> </w:t>
      </w:r>
      <w:r>
        <w:rPr>
          <w:color w:val="050505"/>
          <w:w w:val="105"/>
        </w:rPr>
        <w:t>BOARD.</w:t>
      </w:r>
    </w:p>
    <w:p>
      <w:pPr>
        <w:spacing w:after="0" w:line="496" w:lineRule="auto"/>
        <w:jc w:val="both"/>
        <w:sectPr>
          <w:footerReference w:type="default" r:id="rId13"/>
          <w:pgSz w:w="12200" w:h="15800"/>
          <w:pgMar w:footer="1222" w:header="0" w:top="20" w:bottom="1420" w:left="1080" w:right="1360"/>
        </w:sectPr>
      </w:pPr>
    </w:p>
    <w:p>
      <w:pPr>
        <w:pStyle w:val="BodyText"/>
        <w:spacing w:line="20" w:lineRule="exact"/>
        <w:ind w:left="-968"/>
        <w:rPr>
          <w:sz w:val="2"/>
        </w:rPr>
      </w:pPr>
      <w:r>
        <w:rPr/>
        <w:pict>
          <v:line style="position:absolute;mso-position-horizontal-relative:page;mso-position-vertical-relative:page;z-index:1912" from="3.364845pt,211.43528pt" to="3.364845pt,35.55957pt" stroked="true" strokeweight=".480692pt" strokecolor="#000000">
            <v:stroke dashstyle="solid"/>
            <w10:wrap type="none"/>
          </v:line>
        </w:pict>
      </w:r>
      <w:r>
        <w:rPr/>
        <w:pict>
          <v:line style="position:absolute;mso-position-horizontal-relative:page;mso-position-vertical-relative:page;z-index:1936" from="608.79657pt,569.914179pt" to="608.79657pt,151.848969pt" stroked="true" strokeweight=".240346pt" strokecolor="#000000">
            <v:stroke dashstyle="solid"/>
            <w10:wrap type="none"/>
          </v:line>
        </w:pict>
      </w:r>
      <w:r>
        <w:rPr/>
        <w:pict>
          <v:line style="position:absolute;mso-position-horizontal-relative:page;mso-position-vertical-relative:page;z-index:1960" from="390.322021pt,3.60401pt" to="610.000047pt,3.60401pt" stroked="true" strokeweight=".480535pt" strokecolor="#000000">
            <v:stroke dashstyle="solid"/>
            <w10:wrap type="none"/>
          </v:line>
        </w:pict>
      </w:r>
      <w:r>
        <w:rPr>
          <w:sz w:val="2"/>
        </w:rPr>
        <w:pict>
          <v:group style="width:376.9pt;height:.25pt;mso-position-horizontal-relative:char;mso-position-vertical-relative:line" coordorigin="0,0" coordsize="7538,5">
            <v:line style="position:absolute" from="0,2" to="7537,2" stroked="true" strokeweight=".240267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Heading1"/>
        <w:tabs>
          <w:tab w:pos="6206" w:val="left" w:leader="none"/>
        </w:tabs>
        <w:spacing w:line="482" w:lineRule="auto" w:before="1"/>
        <w:ind w:left="414" w:right="177" w:firstLine="728"/>
      </w:pPr>
      <w:r>
        <w:rPr>
          <w:color w:val="050505"/>
        </w:rPr>
        <w:t>Moreover, the general </w:t>
      </w:r>
      <w:r>
        <w:rPr>
          <w:color w:val="1A1A1A"/>
        </w:rPr>
        <w:t>rule </w:t>
      </w:r>
      <w:r>
        <w:rPr>
          <w:color w:val="050505"/>
        </w:rPr>
        <w:t>is that a claimant need not exhaust administrative remedies before</w:t>
      </w:r>
      <w:r>
        <w:rPr>
          <w:color w:val="050505"/>
          <w:spacing w:val="-35"/>
        </w:rPr>
        <w:t> </w:t>
      </w:r>
      <w:r>
        <w:rPr>
          <w:color w:val="050505"/>
        </w:rPr>
        <w:t>bringing</w:t>
      </w:r>
      <w:r>
        <w:rPr>
          <w:color w:val="050505"/>
          <w:spacing w:val="-8"/>
        </w:rPr>
        <w:t> </w:t>
      </w:r>
      <w:r>
        <w:rPr>
          <w:color w:val="050505"/>
        </w:rPr>
        <w:t>a§</w:t>
        <w:tab/>
        <w:t>1983</w:t>
      </w:r>
      <w:r>
        <w:rPr>
          <w:color w:val="050505"/>
          <w:spacing w:val="1"/>
        </w:rPr>
        <w:t> </w:t>
      </w:r>
      <w:r>
        <w:rPr>
          <w:color w:val="050505"/>
        </w:rPr>
        <w:t>action:</w:t>
      </w:r>
    </w:p>
    <w:p>
      <w:pPr>
        <w:spacing w:line="240" w:lineRule="auto" w:before="0"/>
        <w:ind w:left="1120" w:right="714" w:firstLine="4"/>
        <w:jc w:val="both"/>
        <w:rPr>
          <w:sz w:val="22"/>
        </w:rPr>
      </w:pPr>
      <w:r>
        <w:rPr>
          <w:color w:val="050505"/>
          <w:sz w:val="22"/>
        </w:rPr>
        <w:t>There is no general duty to exhaust state judicial or administrative remedies before pursuing an action under</w:t>
      </w:r>
      <w:r>
        <w:rPr>
          <w:color w:val="050505"/>
          <w:spacing w:val="-54"/>
          <w:sz w:val="22"/>
        </w:rPr>
        <w:t> </w:t>
      </w:r>
      <w:r>
        <w:rPr>
          <w:color w:val="050505"/>
          <w:sz w:val="22"/>
        </w:rPr>
        <w:t>42</w:t>
      </w:r>
    </w:p>
    <w:p>
      <w:pPr>
        <w:spacing w:line="240" w:lineRule="auto" w:before="0"/>
        <w:ind w:left="1101" w:right="732" w:firstLine="15"/>
        <w:jc w:val="both"/>
        <w:rPr>
          <w:sz w:val="22"/>
        </w:rPr>
      </w:pPr>
      <w:r>
        <w:rPr>
          <w:color w:val="050505"/>
          <w:sz w:val="22"/>
          <w:u w:val="thick" w:color="050505"/>
        </w:rPr>
        <w:t>U.S.C.</w:t>
      </w:r>
      <w:r>
        <w:rPr>
          <w:color w:val="050505"/>
          <w:sz w:val="22"/>
        </w:rPr>
        <w:t> </w:t>
      </w:r>
      <w:r>
        <w:rPr>
          <w:color w:val="050505"/>
          <w:sz w:val="22"/>
          <w:u w:val="thick" w:color="050505"/>
        </w:rPr>
        <w:t>§ 1983,</w:t>
      </w:r>
      <w:r>
        <w:rPr>
          <w:color w:val="050505"/>
          <w:sz w:val="22"/>
        </w:rPr>
        <w:t> however. </w:t>
      </w:r>
      <w:r>
        <w:rPr>
          <w:i/>
          <w:color w:val="050505"/>
          <w:sz w:val="21"/>
          <w:u w:val="thick" w:color="050505"/>
        </w:rPr>
        <w:t>Patsy v.</w:t>
      </w:r>
      <w:r>
        <w:rPr>
          <w:i/>
          <w:color w:val="050505"/>
          <w:sz w:val="21"/>
        </w:rPr>
        <w:t> </w:t>
      </w:r>
      <w:r>
        <w:rPr>
          <w:i/>
          <w:color w:val="050505"/>
          <w:sz w:val="21"/>
          <w:u w:val="thick" w:color="050505"/>
        </w:rPr>
        <w:t>Bd.</w:t>
      </w:r>
      <w:r>
        <w:rPr>
          <w:i/>
          <w:color w:val="050505"/>
          <w:sz w:val="21"/>
        </w:rPr>
        <w:t> </w:t>
      </w:r>
      <w:r>
        <w:rPr>
          <w:i/>
          <w:color w:val="050505"/>
          <w:sz w:val="21"/>
          <w:u w:val="thick" w:color="050505"/>
        </w:rPr>
        <w:t>of Regents of State</w:t>
      </w:r>
      <w:r>
        <w:rPr>
          <w:i/>
          <w:color w:val="050505"/>
          <w:sz w:val="21"/>
        </w:rPr>
        <w:t> </w:t>
      </w:r>
      <w:r>
        <w:rPr>
          <w:i/>
          <w:color w:val="050505"/>
          <w:sz w:val="21"/>
          <w:u w:val="thick" w:color="050505"/>
        </w:rPr>
        <w:t>of </w:t>
      </w:r>
      <w:r>
        <w:rPr>
          <w:i/>
          <w:color w:val="050505"/>
          <w:sz w:val="21"/>
          <w:u w:val="thick" w:color="050505"/>
        </w:rPr>
        <w:t>Fla.,</w:t>
      </w:r>
      <w:r>
        <w:rPr>
          <w:i/>
          <w:color w:val="050505"/>
          <w:sz w:val="21"/>
        </w:rPr>
        <w:t> </w:t>
      </w:r>
      <w:r>
        <w:rPr>
          <w:color w:val="050505"/>
          <w:sz w:val="22"/>
          <w:u w:val="thick" w:color="050505"/>
        </w:rPr>
        <w:t>457 U.S.</w:t>
      </w:r>
      <w:r>
        <w:rPr>
          <w:color w:val="050505"/>
          <w:sz w:val="22"/>
        </w:rPr>
        <w:t> </w:t>
      </w:r>
      <w:r>
        <w:rPr>
          <w:color w:val="050505"/>
          <w:sz w:val="22"/>
          <w:u w:val="thick" w:color="050505"/>
        </w:rPr>
        <w:t>496, 516,</w:t>
      </w:r>
      <w:r>
        <w:rPr>
          <w:color w:val="050505"/>
          <w:sz w:val="22"/>
        </w:rPr>
        <w:t> </w:t>
      </w:r>
      <w:r>
        <w:rPr>
          <w:color w:val="050505"/>
          <w:sz w:val="22"/>
          <w:u w:val="thick" w:color="050505"/>
        </w:rPr>
        <w:t>102 S.</w:t>
      </w:r>
      <w:r>
        <w:rPr>
          <w:color w:val="050505"/>
          <w:sz w:val="22"/>
        </w:rPr>
        <w:t> </w:t>
      </w:r>
      <w:r>
        <w:rPr>
          <w:color w:val="050505"/>
          <w:sz w:val="22"/>
          <w:u w:val="thick" w:color="050505"/>
        </w:rPr>
        <w:t>Ct. 2557,</w:t>
      </w:r>
      <w:r>
        <w:rPr>
          <w:color w:val="050505"/>
          <w:sz w:val="22"/>
        </w:rPr>
        <w:t> </w:t>
      </w:r>
      <w:r>
        <w:rPr>
          <w:color w:val="050505"/>
          <w:sz w:val="22"/>
          <w:u w:val="thick" w:color="050505"/>
        </w:rPr>
        <w:t>73 L.</w:t>
      </w:r>
      <w:r>
        <w:rPr>
          <w:color w:val="050505"/>
          <w:sz w:val="22"/>
        </w:rPr>
        <w:t> </w:t>
      </w:r>
      <w:r>
        <w:rPr>
          <w:color w:val="050505"/>
          <w:sz w:val="22"/>
          <w:u w:val="thick" w:color="050505"/>
        </w:rPr>
        <w:t>Ed. 2d</w:t>
      </w:r>
      <w:r>
        <w:rPr>
          <w:color w:val="050505"/>
          <w:sz w:val="22"/>
        </w:rPr>
        <w:t> </w:t>
      </w:r>
      <w:r>
        <w:rPr>
          <w:color w:val="050505"/>
          <w:sz w:val="22"/>
          <w:u w:val="thick" w:color="050505"/>
        </w:rPr>
        <w:t>172 (1982</w:t>
      </w:r>
      <w:r>
        <w:rPr>
          <w:color w:val="050505"/>
          <w:sz w:val="22"/>
        </w:rPr>
        <w:t>) ("exhaustion of state administrative remedies should not be required as a prerequisite to bringing an action pursuant </w:t>
      </w:r>
      <w:r>
        <w:rPr>
          <w:color w:val="050505"/>
          <w:sz w:val="22"/>
          <w:u w:val="thick" w:color="050505"/>
        </w:rPr>
        <w:t>to§ 1983");</w:t>
      </w:r>
      <w:r>
        <w:rPr>
          <w:color w:val="050505"/>
          <w:sz w:val="22"/>
        </w:rPr>
        <w:t> </w:t>
      </w:r>
      <w:r>
        <w:rPr>
          <w:i/>
          <w:color w:val="050505"/>
          <w:sz w:val="21"/>
        </w:rPr>
        <w:t>see also </w:t>
      </w:r>
      <w:r>
        <w:rPr>
          <w:i/>
          <w:color w:val="050505"/>
          <w:sz w:val="21"/>
          <w:u w:val="thick" w:color="050505"/>
        </w:rPr>
        <w:t>Felder v.</w:t>
      </w:r>
      <w:r>
        <w:rPr>
          <w:i/>
          <w:color w:val="050505"/>
          <w:sz w:val="21"/>
        </w:rPr>
        <w:t> </w:t>
      </w:r>
      <w:r>
        <w:rPr>
          <w:i/>
          <w:color w:val="050505"/>
          <w:sz w:val="21"/>
          <w:u w:val="thick" w:color="050505"/>
        </w:rPr>
        <w:t>Casey, </w:t>
      </w:r>
      <w:r>
        <w:rPr>
          <w:color w:val="050505"/>
          <w:sz w:val="22"/>
          <w:u w:val="thick" w:color="050505"/>
        </w:rPr>
        <w:t>487 U.S.</w:t>
      </w:r>
      <w:r>
        <w:rPr>
          <w:color w:val="050505"/>
          <w:sz w:val="22"/>
        </w:rPr>
        <w:t> </w:t>
      </w:r>
      <w:r>
        <w:rPr>
          <w:color w:val="050505"/>
          <w:sz w:val="22"/>
          <w:u w:val="thick" w:color="050505"/>
        </w:rPr>
        <w:t>131, 146-47, 108</w:t>
      </w:r>
      <w:r>
        <w:rPr>
          <w:color w:val="050505"/>
          <w:sz w:val="22"/>
        </w:rPr>
        <w:t> </w:t>
      </w:r>
      <w:r>
        <w:rPr>
          <w:color w:val="050505"/>
          <w:sz w:val="22"/>
          <w:u w:val="thick" w:color="050505"/>
        </w:rPr>
        <w:t>S. Ct.</w:t>
      </w:r>
      <w:r>
        <w:rPr>
          <w:color w:val="050505"/>
          <w:sz w:val="22"/>
        </w:rPr>
        <w:t> </w:t>
      </w:r>
      <w:r>
        <w:rPr>
          <w:color w:val="050505"/>
          <w:sz w:val="22"/>
          <w:u w:val="thick" w:color="050505"/>
        </w:rPr>
        <w:t>2302, 101 L.</w:t>
      </w:r>
      <w:r>
        <w:rPr>
          <w:color w:val="050505"/>
          <w:sz w:val="22"/>
        </w:rPr>
        <w:t> </w:t>
      </w:r>
      <w:r>
        <w:rPr>
          <w:color w:val="050505"/>
          <w:sz w:val="22"/>
          <w:u w:val="thick" w:color="313131"/>
        </w:rPr>
        <w:t>Ed</w:t>
      </w:r>
      <w:r>
        <w:rPr>
          <w:color w:val="313131"/>
          <w:sz w:val="22"/>
        </w:rPr>
        <w:t>.</w:t>
      </w:r>
      <w:r>
        <w:rPr>
          <w:color w:val="050505"/>
          <w:sz w:val="22"/>
        </w:rPr>
        <w:t> </w:t>
      </w:r>
      <w:r>
        <w:rPr>
          <w:color w:val="050505"/>
          <w:sz w:val="22"/>
          <w:u w:val="thick" w:color="050505"/>
        </w:rPr>
        <w:t>2d 123</w:t>
      </w:r>
      <w:r>
        <w:rPr>
          <w:color w:val="050505"/>
          <w:sz w:val="22"/>
        </w:rPr>
        <w:t> </w:t>
      </w:r>
      <w:r>
        <w:rPr>
          <w:color w:val="050505"/>
          <w:sz w:val="22"/>
          <w:u w:val="thick" w:color="050505"/>
        </w:rPr>
        <w:t>(1988)</w:t>
      </w:r>
      <w:r>
        <w:rPr>
          <w:color w:val="050505"/>
          <w:sz w:val="22"/>
        </w:rPr>
        <w:t>.</w:t>
      </w:r>
    </w:p>
    <w:p>
      <w:pPr>
        <w:pStyle w:val="BodyText"/>
        <w:spacing w:before="1"/>
      </w:pPr>
    </w:p>
    <w:p>
      <w:pPr>
        <w:spacing w:before="0"/>
        <w:ind w:left="374" w:right="0" w:firstLine="0"/>
        <w:jc w:val="left"/>
        <w:rPr>
          <w:sz w:val="22"/>
        </w:rPr>
      </w:pPr>
      <w:r>
        <w:rPr>
          <w:color w:val="050505"/>
          <w:sz w:val="22"/>
        </w:rPr>
        <w:t>Horsley v. Trame, 808 F. 3d 1126, 1130 </w:t>
      </w:r>
      <w:r>
        <w:rPr>
          <w:color w:val="050505"/>
          <w:spacing w:val="4"/>
          <w:sz w:val="22"/>
        </w:rPr>
        <w:t>(7</w:t>
      </w:r>
      <w:r>
        <w:rPr>
          <w:rFonts w:ascii="Arial"/>
          <w:color w:val="050505"/>
          <w:spacing w:val="4"/>
          <w:position w:val="7"/>
          <w:sz w:val="13"/>
        </w:rPr>
        <w:t>t </w:t>
      </w:r>
      <w:r>
        <w:rPr>
          <w:rFonts w:ascii="Arial"/>
          <w:color w:val="050505"/>
          <w:position w:val="7"/>
          <w:sz w:val="13"/>
        </w:rPr>
        <w:t>h </w:t>
      </w:r>
      <w:r>
        <w:rPr>
          <w:color w:val="050505"/>
          <w:sz w:val="22"/>
        </w:rPr>
        <w:t>Cir.</w:t>
      </w:r>
      <w:r>
        <w:rPr>
          <w:color w:val="050505"/>
          <w:spacing w:val="-62"/>
          <w:sz w:val="22"/>
        </w:rPr>
        <w:t> </w:t>
      </w:r>
      <w:r>
        <w:rPr>
          <w:color w:val="050505"/>
          <w:sz w:val="22"/>
        </w:rPr>
        <w:t>20150.</w:t>
      </w:r>
    </w:p>
    <w:p>
      <w:pPr>
        <w:pStyle w:val="BodyText"/>
        <w:spacing w:before="11"/>
        <w:rPr>
          <w:sz w:val="22"/>
        </w:rPr>
      </w:pPr>
    </w:p>
    <w:p>
      <w:pPr>
        <w:tabs>
          <w:tab w:pos="3856" w:val="left" w:leader="none"/>
          <w:tab w:pos="6189" w:val="left" w:leader="none"/>
        </w:tabs>
        <w:spacing w:line="475" w:lineRule="auto" w:before="0"/>
        <w:ind w:left="314" w:right="177" w:firstLine="768"/>
        <w:jc w:val="left"/>
        <w:rPr>
          <w:sz w:val="22"/>
        </w:rPr>
      </w:pPr>
      <w:r>
        <w:rPr>
          <w:color w:val="050505"/>
          <w:sz w:val="22"/>
        </w:rPr>
        <w:t>Lastly,</w:t>
      </w:r>
      <w:r>
        <w:rPr>
          <w:color w:val="050505"/>
          <w:spacing w:val="6"/>
          <w:sz w:val="22"/>
        </w:rPr>
        <w:t> </w:t>
      </w:r>
      <w:r>
        <w:rPr>
          <w:color w:val="050505"/>
          <w:sz w:val="22"/>
        </w:rPr>
        <w:t>the</w:t>
      </w:r>
      <w:r>
        <w:rPr>
          <w:color w:val="050505"/>
          <w:spacing w:val="-18"/>
          <w:sz w:val="22"/>
        </w:rPr>
        <w:t> </w:t>
      </w:r>
      <w:r>
        <w:rPr>
          <w:color w:val="050505"/>
          <w:sz w:val="22"/>
        </w:rPr>
        <w:t>authorities</w:t>
      </w:r>
      <w:r>
        <w:rPr>
          <w:color w:val="050505"/>
          <w:spacing w:val="1"/>
          <w:sz w:val="22"/>
        </w:rPr>
        <w:t> </w:t>
      </w:r>
      <w:r>
        <w:rPr>
          <w:color w:val="050505"/>
          <w:sz w:val="22"/>
        </w:rPr>
        <w:t>relied</w:t>
      </w:r>
      <w:r>
        <w:rPr>
          <w:color w:val="050505"/>
          <w:spacing w:val="-17"/>
          <w:sz w:val="22"/>
        </w:rPr>
        <w:t> </w:t>
      </w:r>
      <w:r>
        <w:rPr>
          <w:color w:val="050505"/>
          <w:sz w:val="22"/>
        </w:rPr>
        <w:t>upon</w:t>
      </w:r>
      <w:r>
        <w:rPr>
          <w:color w:val="050505"/>
          <w:spacing w:val="-18"/>
          <w:sz w:val="22"/>
        </w:rPr>
        <w:t> </w:t>
      </w:r>
      <w:r>
        <w:rPr>
          <w:color w:val="050505"/>
          <w:sz w:val="22"/>
        </w:rPr>
        <w:t>by</w:t>
      </w:r>
      <w:r>
        <w:rPr>
          <w:color w:val="050505"/>
          <w:spacing w:val="-29"/>
          <w:sz w:val="22"/>
        </w:rPr>
        <w:t> </w:t>
      </w:r>
      <w:r>
        <w:rPr>
          <w:color w:val="050505"/>
          <w:sz w:val="22"/>
        </w:rPr>
        <w:t>the</w:t>
      </w:r>
      <w:r>
        <w:rPr>
          <w:color w:val="050505"/>
          <w:spacing w:val="-13"/>
          <w:sz w:val="22"/>
        </w:rPr>
        <w:t> </w:t>
      </w:r>
      <w:r>
        <w:rPr>
          <w:color w:val="050505"/>
          <w:sz w:val="22"/>
        </w:rPr>
        <w:t>ERS,</w:t>
      </w:r>
      <w:r>
        <w:rPr>
          <w:color w:val="050505"/>
          <w:spacing w:val="-7"/>
          <w:sz w:val="22"/>
        </w:rPr>
        <w:t> </w:t>
      </w:r>
      <w:r>
        <w:rPr>
          <w:color w:val="050505"/>
          <w:sz w:val="22"/>
        </w:rPr>
        <w:t>Kauth</w:t>
      </w:r>
      <w:r>
        <w:rPr>
          <w:color w:val="050505"/>
          <w:spacing w:val="-19"/>
          <w:sz w:val="22"/>
        </w:rPr>
        <w:t> </w:t>
      </w:r>
      <w:r>
        <w:rPr>
          <w:color w:val="050505"/>
          <w:sz w:val="22"/>
        </w:rPr>
        <w:t>v.</w:t>
      </w:r>
      <w:r>
        <w:rPr>
          <w:color w:val="050505"/>
          <w:spacing w:val="-19"/>
          <w:sz w:val="22"/>
        </w:rPr>
        <w:t> </w:t>
      </w:r>
      <w:r>
        <w:rPr>
          <w:color w:val="050505"/>
          <w:sz w:val="22"/>
        </w:rPr>
        <w:t>Hartford Ins. Co. of Ill., 852 F. 2d 951, 955-6 (7</w:t>
      </w:r>
      <w:r>
        <w:rPr>
          <w:rFonts w:ascii="Arial"/>
          <w:color w:val="050505"/>
          <w:position w:val="7"/>
          <w:sz w:val="13"/>
        </w:rPr>
        <w:t>t h </w:t>
      </w:r>
      <w:r>
        <w:rPr>
          <w:color w:val="050505"/>
          <w:sz w:val="22"/>
        </w:rPr>
        <w:t>Cir. 1988), Baldwin </w:t>
      </w:r>
      <w:r>
        <w:rPr>
          <w:rFonts w:ascii="Times New Roman"/>
          <w:color w:val="050505"/>
          <w:sz w:val="20"/>
        </w:rPr>
        <w:t>v. </w:t>
      </w:r>
      <w:r>
        <w:rPr>
          <w:color w:val="050505"/>
          <w:sz w:val="22"/>
        </w:rPr>
        <w:t>Milwaukee County, Case No. 15-C-0517, 2015 WL 639382 (E. D. Wis. Oct. 22, 2015)  and</w:t>
      </w:r>
      <w:r>
        <w:rPr>
          <w:color w:val="050505"/>
          <w:spacing w:val="7"/>
          <w:sz w:val="22"/>
        </w:rPr>
        <w:t> </w:t>
      </w:r>
      <w:r>
        <w:rPr>
          <w:color w:val="050505"/>
          <w:sz w:val="22"/>
        </w:rPr>
        <w:t>Mecouch</w:t>
      </w:r>
      <w:r>
        <w:rPr>
          <w:color w:val="050505"/>
          <w:spacing w:val="44"/>
          <w:sz w:val="22"/>
        </w:rPr>
        <w:t> </w:t>
      </w:r>
      <w:r>
        <w:rPr>
          <w:rFonts w:ascii="Times New Roman"/>
          <w:color w:val="050505"/>
          <w:sz w:val="21"/>
        </w:rPr>
        <w:t>v.</w:t>
        <w:tab/>
      </w:r>
      <w:r>
        <w:rPr>
          <w:color w:val="050505"/>
          <w:sz w:val="22"/>
        </w:rPr>
        <w:t>Pension Board of the Employees Retirement System</w:t>
      </w:r>
      <w:r>
        <w:rPr>
          <w:color w:val="050505"/>
          <w:spacing w:val="-15"/>
          <w:sz w:val="22"/>
        </w:rPr>
        <w:t> </w:t>
      </w:r>
      <w:r>
        <w:rPr>
          <w:color w:val="050505"/>
          <w:sz w:val="22"/>
        </w:rPr>
        <w:t>of</w:t>
      </w:r>
      <w:r>
        <w:rPr>
          <w:color w:val="050505"/>
          <w:spacing w:val="-15"/>
          <w:sz w:val="22"/>
        </w:rPr>
        <w:t> </w:t>
      </w:r>
      <w:r>
        <w:rPr>
          <w:color w:val="050505"/>
          <w:sz w:val="22"/>
        </w:rPr>
        <w:t>the</w:t>
      </w:r>
      <w:r>
        <w:rPr>
          <w:color w:val="050505"/>
          <w:spacing w:val="-13"/>
          <w:sz w:val="22"/>
        </w:rPr>
        <w:t> </w:t>
      </w:r>
      <w:r>
        <w:rPr>
          <w:color w:val="050505"/>
          <w:sz w:val="22"/>
        </w:rPr>
        <w:t>County</w:t>
      </w:r>
      <w:r>
        <w:rPr>
          <w:color w:val="050505"/>
          <w:spacing w:val="-7"/>
          <w:sz w:val="22"/>
        </w:rPr>
        <w:t> </w:t>
      </w:r>
      <w:r>
        <w:rPr>
          <w:color w:val="050505"/>
          <w:sz w:val="22"/>
        </w:rPr>
        <w:t>of</w:t>
      </w:r>
      <w:r>
        <w:rPr>
          <w:color w:val="050505"/>
          <w:spacing w:val="-20"/>
          <w:sz w:val="22"/>
        </w:rPr>
        <w:t> </w:t>
      </w:r>
      <w:r>
        <w:rPr>
          <w:color w:val="050505"/>
          <w:sz w:val="22"/>
        </w:rPr>
        <w:t>Milwaukee, 184</w:t>
      </w:r>
      <w:r>
        <w:rPr>
          <w:color w:val="050505"/>
          <w:spacing w:val="-25"/>
          <w:sz w:val="22"/>
        </w:rPr>
        <w:t> </w:t>
      </w:r>
      <w:r>
        <w:rPr>
          <w:color w:val="050505"/>
          <w:sz w:val="22"/>
        </w:rPr>
        <w:t>F.</w:t>
      </w:r>
      <w:r>
        <w:rPr>
          <w:color w:val="050505"/>
          <w:spacing w:val="-20"/>
          <w:sz w:val="22"/>
        </w:rPr>
        <w:t> </w:t>
      </w:r>
      <w:r>
        <w:rPr>
          <w:color w:val="050505"/>
          <w:sz w:val="22"/>
        </w:rPr>
        <w:t>Supp.</w:t>
      </w:r>
      <w:r>
        <w:rPr>
          <w:color w:val="050505"/>
          <w:spacing w:val="-18"/>
          <w:sz w:val="22"/>
        </w:rPr>
        <w:t> </w:t>
      </w:r>
      <w:r>
        <w:rPr>
          <w:color w:val="050505"/>
          <w:sz w:val="22"/>
        </w:rPr>
        <w:t>3d</w:t>
      </w:r>
      <w:r>
        <w:rPr>
          <w:color w:val="050505"/>
          <w:spacing w:val="-29"/>
          <w:sz w:val="22"/>
        </w:rPr>
        <w:t> </w:t>
      </w:r>
      <w:r>
        <w:rPr>
          <w:color w:val="050505"/>
          <w:sz w:val="22"/>
        </w:rPr>
        <w:t>684</w:t>
      </w:r>
      <w:r>
        <w:rPr>
          <w:color w:val="050505"/>
          <w:spacing w:val="-21"/>
          <w:sz w:val="22"/>
        </w:rPr>
        <w:t> </w:t>
      </w:r>
      <w:r>
        <w:rPr>
          <w:color w:val="050505"/>
          <w:sz w:val="22"/>
        </w:rPr>
        <w:t>(E.D.</w:t>
      </w:r>
      <w:r>
        <w:rPr>
          <w:color w:val="050505"/>
          <w:spacing w:val="-2"/>
          <w:sz w:val="22"/>
        </w:rPr>
        <w:t> </w:t>
      </w:r>
      <w:r>
        <w:rPr>
          <w:color w:val="050505"/>
          <w:sz w:val="22"/>
        </w:rPr>
        <w:t>Wis.</w:t>
      </w:r>
      <w:r>
        <w:rPr>
          <w:color w:val="050505"/>
          <w:spacing w:val="-5"/>
          <w:sz w:val="22"/>
        </w:rPr>
        <w:t> </w:t>
      </w:r>
      <w:r>
        <w:rPr>
          <w:color w:val="050505"/>
          <w:sz w:val="22"/>
        </w:rPr>
        <w:t>2016) are all factually distinguishable in that in each of those cases the Plaintiff made no allegation that the available administrative remedy available</w:t>
      </w:r>
      <w:r>
        <w:rPr>
          <w:color w:val="050505"/>
          <w:spacing w:val="-29"/>
          <w:sz w:val="22"/>
        </w:rPr>
        <w:t> </w:t>
      </w:r>
      <w:r>
        <w:rPr>
          <w:color w:val="050505"/>
          <w:sz w:val="22"/>
        </w:rPr>
        <w:t>was</w:t>
      </w:r>
      <w:r>
        <w:rPr>
          <w:color w:val="050505"/>
          <w:spacing w:val="-39"/>
          <w:sz w:val="22"/>
        </w:rPr>
        <w:t> </w:t>
      </w:r>
      <w:r>
        <w:rPr>
          <w:color w:val="050505"/>
          <w:sz w:val="22"/>
        </w:rPr>
        <w:t>inadequate:</w:t>
      </w:r>
      <w:r>
        <w:rPr>
          <w:color w:val="050505"/>
          <w:spacing w:val="-10"/>
          <w:sz w:val="22"/>
        </w:rPr>
        <w:t> </w:t>
      </w:r>
      <w:r>
        <w:rPr>
          <w:color w:val="050505"/>
          <w:sz w:val="22"/>
        </w:rPr>
        <w:t>"Kauth</w:t>
      </w:r>
      <w:r>
        <w:rPr>
          <w:color w:val="050505"/>
          <w:spacing w:val="-39"/>
          <w:sz w:val="22"/>
        </w:rPr>
        <w:t> </w:t>
      </w:r>
      <w:r>
        <w:rPr>
          <w:color w:val="050505"/>
          <w:sz w:val="22"/>
        </w:rPr>
        <w:t>does</w:t>
      </w:r>
      <w:r>
        <w:rPr>
          <w:color w:val="050505"/>
          <w:spacing w:val="-43"/>
          <w:sz w:val="22"/>
        </w:rPr>
        <w:t> </w:t>
      </w:r>
      <w:r>
        <w:rPr>
          <w:color w:val="050505"/>
          <w:sz w:val="22"/>
        </w:rPr>
        <w:t>not</w:t>
      </w:r>
      <w:r>
        <w:rPr>
          <w:color w:val="050505"/>
          <w:spacing w:val="-34"/>
          <w:sz w:val="22"/>
        </w:rPr>
        <w:t> </w:t>
      </w:r>
      <w:r>
        <w:rPr>
          <w:color w:val="050505"/>
          <w:sz w:val="22"/>
        </w:rPr>
        <w:t>claim</w:t>
      </w:r>
      <w:r>
        <w:rPr>
          <w:color w:val="050505"/>
          <w:spacing w:val="-36"/>
          <w:sz w:val="22"/>
        </w:rPr>
        <w:t> </w:t>
      </w:r>
      <w:r>
        <w:rPr>
          <w:color w:val="050505"/>
          <w:sz w:val="22"/>
        </w:rPr>
        <w:t>that</w:t>
      </w:r>
      <w:r>
        <w:rPr>
          <w:color w:val="050505"/>
          <w:spacing w:val="-35"/>
          <w:sz w:val="22"/>
        </w:rPr>
        <w:t> </w:t>
      </w:r>
      <w:r>
        <w:rPr>
          <w:color w:val="050505"/>
          <w:sz w:val="22"/>
        </w:rPr>
        <w:t>the</w:t>
      </w:r>
      <w:r>
        <w:rPr>
          <w:color w:val="050505"/>
          <w:spacing w:val="-43"/>
          <w:sz w:val="22"/>
        </w:rPr>
        <w:t> </w:t>
      </w:r>
      <w:r>
        <w:rPr>
          <w:color w:val="050505"/>
          <w:sz w:val="22"/>
        </w:rPr>
        <w:t>available</w:t>
      </w:r>
      <w:r>
        <w:rPr>
          <w:color w:val="050505"/>
          <w:spacing w:val="-22"/>
          <w:sz w:val="22"/>
        </w:rPr>
        <w:t> </w:t>
      </w:r>
      <w:r>
        <w:rPr>
          <w:color w:val="050505"/>
          <w:sz w:val="22"/>
        </w:rPr>
        <w:t>state remedies are</w:t>
      </w:r>
      <w:r>
        <w:rPr>
          <w:color w:val="050505"/>
          <w:spacing w:val="72"/>
          <w:sz w:val="22"/>
        </w:rPr>
        <w:t> </w:t>
      </w:r>
      <w:r>
        <w:rPr>
          <w:color w:val="050505"/>
          <w:sz w:val="22"/>
        </w:rPr>
        <w:t>constitutionally</w:t>
      </w:r>
      <w:r>
        <w:rPr>
          <w:color w:val="050505"/>
          <w:spacing w:val="22"/>
          <w:sz w:val="22"/>
        </w:rPr>
        <w:t> </w:t>
      </w:r>
      <w:r>
        <w:rPr>
          <w:color w:val="050505"/>
          <w:sz w:val="22"/>
        </w:rPr>
        <w:t>inadequate."</w:t>
        <w:tab/>
      </w:r>
      <w:r>
        <w:rPr>
          <w:b/>
          <w:color w:val="050505"/>
          <w:sz w:val="21"/>
        </w:rPr>
        <w:t>Kauth, </w:t>
      </w:r>
      <w:r>
        <w:rPr>
          <w:color w:val="050505"/>
          <w:sz w:val="22"/>
        </w:rPr>
        <w:t>supra. at p.</w:t>
      </w:r>
      <w:r>
        <w:rPr>
          <w:color w:val="050505"/>
          <w:spacing w:val="-36"/>
          <w:sz w:val="22"/>
        </w:rPr>
        <w:t> </w:t>
      </w:r>
      <w:r>
        <w:rPr>
          <w:color w:val="050505"/>
          <w:sz w:val="22"/>
        </w:rPr>
        <w:t>955;</w:t>
      </w:r>
    </w:p>
    <w:p>
      <w:pPr>
        <w:pStyle w:val="ListParagraph"/>
        <w:numPr>
          <w:ilvl w:val="0"/>
          <w:numId w:val="4"/>
        </w:numPr>
        <w:tabs>
          <w:tab w:pos="324" w:val="left" w:leader="none"/>
        </w:tabs>
        <w:spacing w:line="465" w:lineRule="auto" w:before="21" w:after="0"/>
        <w:ind w:left="294" w:right="210" w:hanging="188"/>
        <w:jc w:val="both"/>
        <w:rPr>
          <w:sz w:val="22"/>
        </w:rPr>
      </w:pPr>
      <w:r>
        <w:rPr>
          <w:color w:val="050505"/>
          <w:w w:val="105"/>
          <w:sz w:val="22"/>
        </w:rPr>
        <w:t>"Baldwin does not suggest that certiorari review in state court is somehow</w:t>
      </w:r>
      <w:r>
        <w:rPr>
          <w:color w:val="050505"/>
          <w:spacing w:val="-49"/>
          <w:w w:val="105"/>
          <w:sz w:val="22"/>
        </w:rPr>
        <w:t> </w:t>
      </w:r>
      <w:r>
        <w:rPr>
          <w:color w:val="050505"/>
          <w:w w:val="105"/>
          <w:sz w:val="22"/>
        </w:rPr>
        <w:t>inadequate</w:t>
      </w:r>
      <w:r>
        <w:rPr>
          <w:color w:val="050505"/>
          <w:spacing w:val="-48"/>
          <w:w w:val="105"/>
          <w:sz w:val="22"/>
        </w:rPr>
        <w:t> </w:t>
      </w:r>
      <w:r>
        <w:rPr>
          <w:color w:val="050505"/>
          <w:w w:val="105"/>
          <w:sz w:val="22"/>
        </w:rPr>
        <w:t>process."</w:t>
      </w:r>
      <w:r>
        <w:rPr>
          <w:color w:val="050505"/>
          <w:spacing w:val="-37"/>
          <w:w w:val="105"/>
          <w:sz w:val="22"/>
        </w:rPr>
        <w:t> </w:t>
      </w:r>
      <w:r>
        <w:rPr>
          <w:rFonts w:ascii="Times New Roman" w:hAnsi="Times New Roman"/>
          <w:b/>
          <w:color w:val="050505"/>
          <w:w w:val="105"/>
          <w:sz w:val="21"/>
        </w:rPr>
        <w:t>Baldwin,</w:t>
      </w:r>
      <w:r>
        <w:rPr>
          <w:rFonts w:ascii="Times New Roman" w:hAnsi="Times New Roman"/>
          <w:b/>
          <w:color w:val="050505"/>
          <w:spacing w:val="17"/>
          <w:w w:val="105"/>
          <w:sz w:val="21"/>
        </w:rPr>
        <w:t> </w:t>
      </w:r>
      <w:r>
        <w:rPr>
          <w:color w:val="050505"/>
          <w:w w:val="105"/>
          <w:sz w:val="22"/>
        </w:rPr>
        <w:t>supra.,</w:t>
      </w:r>
      <w:r>
        <w:rPr>
          <w:color w:val="050505"/>
          <w:spacing w:val="-54"/>
          <w:w w:val="105"/>
          <w:sz w:val="22"/>
        </w:rPr>
        <w:t> </w:t>
      </w:r>
      <w:r>
        <w:rPr>
          <w:color w:val="050505"/>
          <w:w w:val="105"/>
          <w:sz w:val="22"/>
        </w:rPr>
        <w:t>p.</w:t>
      </w:r>
      <w:r>
        <w:rPr>
          <w:color w:val="050505"/>
          <w:spacing w:val="-52"/>
          <w:w w:val="105"/>
          <w:sz w:val="22"/>
        </w:rPr>
        <w:t> </w:t>
      </w:r>
      <w:r>
        <w:rPr>
          <w:rFonts w:ascii="Times New Roman" w:hAnsi="Times New Roman"/>
          <w:color w:val="050505"/>
          <w:w w:val="105"/>
          <w:sz w:val="22"/>
        </w:rPr>
        <w:t>8;</w:t>
      </w:r>
      <w:r>
        <w:rPr>
          <w:rFonts w:ascii="Times New Roman" w:hAnsi="Times New Roman"/>
          <w:color w:val="050505"/>
          <w:spacing w:val="30"/>
          <w:w w:val="105"/>
          <w:sz w:val="22"/>
        </w:rPr>
        <w:t> </w:t>
      </w:r>
      <w:r>
        <w:rPr>
          <w:color w:val="050505"/>
          <w:w w:val="105"/>
          <w:sz w:val="22"/>
        </w:rPr>
        <w:t>"Further,</w:t>
      </w:r>
      <w:r>
        <w:rPr>
          <w:color w:val="050505"/>
          <w:spacing w:val="-44"/>
          <w:w w:val="105"/>
          <w:sz w:val="22"/>
        </w:rPr>
        <w:t> </w:t>
      </w:r>
      <w:r>
        <w:rPr>
          <w:color w:val="050505"/>
          <w:w w:val="105"/>
          <w:sz w:val="22"/>
        </w:rPr>
        <w:t>(Mecouch) does</w:t>
      </w:r>
      <w:r>
        <w:rPr>
          <w:color w:val="050505"/>
          <w:spacing w:val="-47"/>
          <w:w w:val="105"/>
          <w:sz w:val="22"/>
        </w:rPr>
        <w:t> </w:t>
      </w:r>
      <w:r>
        <w:rPr>
          <w:color w:val="050505"/>
          <w:w w:val="105"/>
          <w:sz w:val="22"/>
        </w:rPr>
        <w:t>not</w:t>
      </w:r>
      <w:r>
        <w:rPr>
          <w:color w:val="050505"/>
          <w:spacing w:val="-41"/>
          <w:w w:val="105"/>
          <w:sz w:val="22"/>
        </w:rPr>
        <w:t> </w:t>
      </w:r>
      <w:r>
        <w:rPr>
          <w:color w:val="050505"/>
          <w:w w:val="105"/>
          <w:sz w:val="22"/>
        </w:rPr>
        <w:t>allege</w:t>
      </w:r>
      <w:r>
        <w:rPr>
          <w:color w:val="050505"/>
          <w:spacing w:val="-38"/>
          <w:w w:val="105"/>
          <w:sz w:val="22"/>
        </w:rPr>
        <w:t> </w:t>
      </w:r>
      <w:r>
        <w:rPr>
          <w:color w:val="050505"/>
          <w:w w:val="105"/>
          <w:sz w:val="22"/>
        </w:rPr>
        <w:t>the</w:t>
      </w:r>
      <w:r>
        <w:rPr>
          <w:color w:val="050505"/>
          <w:spacing w:val="-49"/>
          <w:w w:val="105"/>
          <w:sz w:val="22"/>
        </w:rPr>
        <w:t> </w:t>
      </w:r>
      <w:r>
        <w:rPr>
          <w:color w:val="050505"/>
          <w:w w:val="105"/>
          <w:sz w:val="22"/>
        </w:rPr>
        <w:t>inadequacy</w:t>
      </w:r>
      <w:r>
        <w:rPr>
          <w:color w:val="050505"/>
          <w:spacing w:val="-33"/>
          <w:w w:val="105"/>
          <w:sz w:val="22"/>
        </w:rPr>
        <w:t> </w:t>
      </w:r>
      <w:r>
        <w:rPr>
          <w:color w:val="050505"/>
          <w:w w:val="105"/>
          <w:sz w:val="22"/>
        </w:rPr>
        <w:t>of</w:t>
      </w:r>
      <w:r>
        <w:rPr>
          <w:color w:val="050505"/>
          <w:spacing w:val="-37"/>
          <w:w w:val="105"/>
          <w:sz w:val="22"/>
        </w:rPr>
        <w:t> </w:t>
      </w:r>
      <w:r>
        <w:rPr>
          <w:color w:val="050505"/>
          <w:w w:val="105"/>
          <w:sz w:val="22"/>
        </w:rPr>
        <w:t>certiorari</w:t>
      </w:r>
      <w:r>
        <w:rPr>
          <w:color w:val="050505"/>
          <w:spacing w:val="-26"/>
          <w:w w:val="105"/>
          <w:sz w:val="22"/>
        </w:rPr>
        <w:t> </w:t>
      </w:r>
      <w:r>
        <w:rPr>
          <w:color w:val="050505"/>
          <w:w w:val="105"/>
          <w:sz w:val="22"/>
        </w:rPr>
        <w:t>review;"</w:t>
      </w:r>
      <w:r>
        <w:rPr>
          <w:color w:val="050505"/>
          <w:spacing w:val="-24"/>
          <w:w w:val="105"/>
          <w:sz w:val="22"/>
        </w:rPr>
        <w:t> </w:t>
      </w:r>
      <w:r>
        <w:rPr>
          <w:b/>
          <w:color w:val="050505"/>
          <w:w w:val="105"/>
          <w:sz w:val="21"/>
        </w:rPr>
        <w:t>Mecouch,</w:t>
      </w:r>
      <w:r>
        <w:rPr>
          <w:b/>
          <w:color w:val="050505"/>
          <w:spacing w:val="-19"/>
          <w:w w:val="105"/>
          <w:sz w:val="21"/>
        </w:rPr>
        <w:t> </w:t>
      </w:r>
      <w:r>
        <w:rPr>
          <w:color w:val="050505"/>
          <w:w w:val="105"/>
          <w:sz w:val="22"/>
        </w:rPr>
        <w:t>supra. at p.</w:t>
      </w:r>
      <w:r>
        <w:rPr>
          <w:color w:val="050505"/>
          <w:spacing w:val="-30"/>
          <w:w w:val="105"/>
          <w:sz w:val="22"/>
        </w:rPr>
        <w:t> </w:t>
      </w:r>
      <w:r>
        <w:rPr>
          <w:color w:val="050505"/>
          <w:w w:val="105"/>
          <w:sz w:val="22"/>
        </w:rPr>
        <w:t>677.</w:t>
      </w:r>
    </w:p>
    <w:p>
      <w:pPr>
        <w:spacing w:line="482" w:lineRule="auto" w:before="44"/>
        <w:ind w:left="278" w:right="177" w:firstLine="725"/>
        <w:jc w:val="left"/>
        <w:rPr>
          <w:sz w:val="22"/>
        </w:rPr>
      </w:pPr>
      <w:r>
        <w:rPr>
          <w:color w:val="050505"/>
          <w:sz w:val="22"/>
        </w:rPr>
        <w:t>As shown above, here the Plaintiffs </w:t>
      </w:r>
      <w:r>
        <w:rPr>
          <w:color w:val="050505"/>
          <w:sz w:val="22"/>
          <w:u w:val="thick" w:color="050505"/>
        </w:rPr>
        <w:t>have</w:t>
      </w:r>
      <w:r>
        <w:rPr>
          <w:color w:val="050505"/>
          <w:sz w:val="22"/>
        </w:rPr>
        <w:t> alleged that they need not exhaust administrative remedies because substantial Wisconsin</w:t>
      </w:r>
      <w:r>
        <w:rPr>
          <w:color w:val="050505"/>
          <w:spacing w:val="77"/>
          <w:sz w:val="22"/>
        </w:rPr>
        <w:t> </w:t>
      </w:r>
      <w:r>
        <w:rPr>
          <w:color w:val="050505"/>
          <w:sz w:val="22"/>
        </w:rPr>
        <w:t>and</w:t>
      </w:r>
    </w:p>
    <w:p>
      <w:pPr>
        <w:tabs>
          <w:tab w:pos="853" w:val="left" w:leader="none"/>
          <w:tab w:pos="1434" w:val="left" w:leader="none"/>
          <w:tab w:pos="3318" w:val="left" w:leader="none"/>
          <w:tab w:pos="4807" w:val="left" w:leader="none"/>
          <w:tab w:pos="5528" w:val="left" w:leader="none"/>
          <w:tab w:pos="7024" w:val="left" w:leader="none"/>
          <w:tab w:pos="8258" w:val="left" w:leader="none"/>
          <w:tab w:pos="8982" w:val="left" w:leader="none"/>
        </w:tabs>
        <w:spacing w:line="242" w:lineRule="exact" w:before="0"/>
        <w:ind w:left="269" w:right="0" w:firstLine="0"/>
        <w:jc w:val="left"/>
        <w:rPr>
          <w:sz w:val="22"/>
        </w:rPr>
      </w:pPr>
      <w:r>
        <w:rPr>
          <w:rFonts w:ascii="Arial"/>
          <w:color w:val="050505"/>
          <w:sz w:val="24"/>
        </w:rPr>
        <w:t>u.</w:t>
        <w:tab/>
      </w:r>
      <w:r>
        <w:rPr>
          <w:rFonts w:ascii="Times New Roman"/>
          <w:color w:val="050505"/>
          <w:sz w:val="26"/>
        </w:rPr>
        <w:t>s.</w:t>
        <w:tab/>
      </w:r>
      <w:r>
        <w:rPr>
          <w:color w:val="050505"/>
          <w:sz w:val="22"/>
        </w:rPr>
        <w:t>Constitution</w:t>
        <w:tab/>
        <w:t>questions</w:t>
        <w:tab/>
        <w:t>are</w:t>
        <w:tab/>
        <w:t>involved,</w:t>
        <w:tab/>
        <w:t>because</w:t>
        <w:tab/>
        <w:t>any</w:t>
        <w:tab/>
        <w:t>such</w:t>
      </w:r>
    </w:p>
    <w:p>
      <w:pPr>
        <w:tabs>
          <w:tab w:pos="1923" w:val="left" w:leader="none"/>
          <w:tab w:pos="3621" w:val="left" w:leader="none"/>
          <w:tab w:pos="4864" w:val="left" w:leader="none"/>
          <w:tab w:pos="9099" w:val="left" w:leader="none"/>
        </w:tabs>
        <w:spacing w:line="477" w:lineRule="auto" w:before="245"/>
        <w:ind w:left="265" w:right="253" w:firstLine="3"/>
        <w:jc w:val="left"/>
        <w:rPr>
          <w:sz w:val="22"/>
        </w:rPr>
      </w:pPr>
      <w:r>
        <w:rPr>
          <w:color w:val="050505"/>
          <w:sz w:val="22"/>
        </w:rPr>
        <w:t>administrative remedy is inadequate to avoid irreparable harm to the Plaintiffs,</w:t>
        <w:tab/>
        <w:t>and</w:t>
      </w:r>
      <w:r>
        <w:rPr>
          <w:color w:val="050505"/>
          <w:spacing w:val="44"/>
          <w:sz w:val="22"/>
        </w:rPr>
        <w:t> </w:t>
      </w:r>
      <w:r>
        <w:rPr>
          <w:color w:val="050505"/>
          <w:sz w:val="22"/>
        </w:rPr>
        <w:t>because</w:t>
        <w:tab/>
        <w:t>recourse</w:t>
        <w:tab/>
        <w:t>to  the</w:t>
      </w:r>
      <w:r>
        <w:rPr>
          <w:color w:val="050505"/>
          <w:spacing w:val="-10"/>
          <w:sz w:val="22"/>
        </w:rPr>
        <w:t> </w:t>
      </w:r>
      <w:r>
        <w:rPr>
          <w:color w:val="050505"/>
          <w:sz w:val="22"/>
        </w:rPr>
        <w:t>administrative</w:t>
      </w:r>
      <w:r>
        <w:rPr>
          <w:color w:val="050505"/>
          <w:spacing w:val="46"/>
          <w:sz w:val="22"/>
        </w:rPr>
        <w:t> </w:t>
      </w:r>
      <w:r>
        <w:rPr>
          <w:color w:val="050505"/>
          <w:sz w:val="22"/>
        </w:rPr>
        <w:t>agency,</w:t>
        <w:tab/>
        <w:t>the</w:t>
      </w:r>
    </w:p>
    <w:p>
      <w:pPr>
        <w:spacing w:after="0" w:line="477" w:lineRule="auto"/>
        <w:jc w:val="left"/>
        <w:rPr>
          <w:sz w:val="22"/>
        </w:rPr>
        <w:sectPr>
          <w:footerReference w:type="default" r:id="rId14"/>
          <w:pgSz w:w="12200" w:h="15800"/>
          <w:pgMar w:footer="1222" w:header="0" w:top="60" w:bottom="1420" w:left="1080" w:right="1360"/>
        </w:sectPr>
      </w:pPr>
    </w:p>
    <w:p>
      <w:pPr>
        <w:pStyle w:val="BodyText"/>
        <w:rPr>
          <w:sz w:val="20"/>
        </w:rPr>
      </w:pPr>
      <w:r>
        <w:rPr/>
        <w:pict>
          <v:line style="position:absolute;mso-position-horizontal-relative:page;mso-position-vertical-relative:page;z-index:1984" from=".12019pt,47.092403pt" to=".12019pt,8.649625pt" stroked="true" strokeweight=".24038pt" strokecolor="#000000">
            <v:stroke dashstyle="solid"/>
            <w10:wrap type="none"/>
          </v:line>
        </w:pict>
      </w:r>
      <w:r>
        <w:rPr/>
        <w:pict>
          <v:line style="position:absolute;mso-position-horizontal-relative:page;mso-position-vertical-relative:page;z-index:2032" from="604.075378pt,524.743926pt" to="604.075378pt,137.432938pt" stroked="true" strokeweight=".24038pt" strokecolor="#000000">
            <v:stroke dashstyle="solid"/>
            <w10:wrap type="none"/>
          </v:line>
        </w:pict>
      </w:r>
      <w:r>
        <w:rPr/>
        <w:pict>
          <v:group style="position:absolute;margin-left:17.307373pt;margin-top:1.32147pt;width:588.7pt;height:1.25pt;mso-position-horizontal-relative:page;mso-position-vertical-relative:page;z-index:2056" coordorigin="346,26" coordsize="11774,25">
            <v:shape style="position:absolute;left:345;top:15761;width:10176;height:10" coordorigin="346,15762" coordsize="10176,10" path="m346,29l3115,29m3154,38l10538,38e" filled="false" stroked="true" strokeweight=".240324pt" strokecolor="#000000">
              <v:path arrowok="t"/>
              <v:stroke dashstyle="solid"/>
            </v:shape>
            <v:line style="position:absolute" from="10577,48" to="12120,48" stroked="true" strokeweight=".240267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line="480" w:lineRule="auto" w:before="100"/>
        <w:ind w:left="252" w:right="1236" w:firstLine="22"/>
        <w:jc w:val="both"/>
        <w:rPr>
          <w:sz w:val="22"/>
        </w:rPr>
      </w:pPr>
      <w:r>
        <w:rPr>
          <w:sz w:val="22"/>
        </w:rPr>
        <w:t>MILWAUKEE</w:t>
      </w:r>
      <w:r>
        <w:rPr>
          <w:spacing w:val="-15"/>
          <w:sz w:val="22"/>
        </w:rPr>
        <w:t> </w:t>
      </w:r>
      <w:r>
        <w:rPr>
          <w:sz w:val="22"/>
        </w:rPr>
        <w:t>COUNTY</w:t>
      </w:r>
      <w:r>
        <w:rPr>
          <w:spacing w:val="-35"/>
          <w:sz w:val="22"/>
        </w:rPr>
        <w:t> </w:t>
      </w:r>
      <w:r>
        <w:rPr>
          <w:sz w:val="22"/>
        </w:rPr>
        <w:t>PENSION</w:t>
      </w:r>
      <w:r>
        <w:rPr>
          <w:spacing w:val="-34"/>
          <w:sz w:val="22"/>
        </w:rPr>
        <w:t> </w:t>
      </w:r>
      <w:r>
        <w:rPr>
          <w:sz w:val="22"/>
        </w:rPr>
        <w:t>BOARD,</w:t>
      </w:r>
      <w:r>
        <w:rPr>
          <w:spacing w:val="-28"/>
          <w:sz w:val="22"/>
        </w:rPr>
        <w:t> </w:t>
      </w:r>
      <w:r>
        <w:rPr>
          <w:sz w:val="22"/>
        </w:rPr>
        <w:t>would</w:t>
      </w:r>
      <w:r>
        <w:rPr>
          <w:spacing w:val="-35"/>
          <w:sz w:val="22"/>
        </w:rPr>
        <w:t> </w:t>
      </w:r>
      <w:r>
        <w:rPr>
          <w:sz w:val="22"/>
        </w:rPr>
        <w:t>be</w:t>
      </w:r>
      <w:r>
        <w:rPr>
          <w:spacing w:val="-37"/>
          <w:sz w:val="22"/>
        </w:rPr>
        <w:t> </w:t>
      </w:r>
      <w:r>
        <w:rPr>
          <w:sz w:val="22"/>
        </w:rPr>
        <w:t>a</w:t>
      </w:r>
      <w:r>
        <w:rPr>
          <w:spacing w:val="-39"/>
          <w:sz w:val="22"/>
        </w:rPr>
        <w:t> </w:t>
      </w:r>
      <w:r>
        <w:rPr>
          <w:sz w:val="22"/>
        </w:rPr>
        <w:t>futile</w:t>
      </w:r>
      <w:r>
        <w:rPr>
          <w:spacing w:val="-29"/>
          <w:sz w:val="22"/>
        </w:rPr>
        <w:t> </w:t>
      </w:r>
      <w:r>
        <w:rPr>
          <w:sz w:val="22"/>
        </w:rPr>
        <w:t>and</w:t>
      </w:r>
      <w:r>
        <w:rPr>
          <w:spacing w:val="-38"/>
          <w:sz w:val="22"/>
        </w:rPr>
        <w:t> </w:t>
      </w:r>
      <w:r>
        <w:rPr>
          <w:sz w:val="22"/>
        </w:rPr>
        <w:t>useless</w:t>
      </w:r>
      <w:r>
        <w:rPr>
          <w:spacing w:val="-31"/>
          <w:sz w:val="22"/>
        </w:rPr>
        <w:t> </w:t>
      </w:r>
      <w:r>
        <w:rPr>
          <w:sz w:val="22"/>
        </w:rPr>
        <w:t>act.</w:t>
      </w:r>
      <w:r>
        <w:rPr>
          <w:spacing w:val="-29"/>
          <w:sz w:val="22"/>
        </w:rPr>
        <w:t> </w:t>
      </w:r>
      <w:r>
        <w:rPr>
          <w:sz w:val="22"/>
        </w:rPr>
        <w:t>These are fact allegations which the Defendants must concede for purposes</w:t>
      </w:r>
      <w:r>
        <w:rPr>
          <w:spacing w:val="-76"/>
          <w:sz w:val="22"/>
        </w:rPr>
        <w:t> </w:t>
      </w:r>
      <w:r>
        <w:rPr>
          <w:sz w:val="22"/>
        </w:rPr>
        <w:t>of their Rule 12(b)(6)</w:t>
      </w:r>
      <w:r>
        <w:rPr>
          <w:spacing w:val="-12"/>
          <w:sz w:val="22"/>
        </w:rPr>
        <w:t> </w:t>
      </w:r>
      <w:r>
        <w:rPr>
          <w:sz w:val="22"/>
        </w:rPr>
        <w:t>Motions.</w:t>
      </w:r>
    </w:p>
    <w:p>
      <w:pPr>
        <w:spacing w:line="477" w:lineRule="auto" w:before="4"/>
        <w:ind w:left="239" w:right="1333" w:firstLine="711"/>
        <w:jc w:val="left"/>
        <w:rPr>
          <w:sz w:val="22"/>
        </w:rPr>
      </w:pPr>
      <w:r>
        <w:rPr>
          <w:sz w:val="22"/>
        </w:rPr>
        <w:t>Plaintiffs do not have to exhaust their administrative remedies before bringing this§ 1983 action.</w:t>
      </w:r>
    </w:p>
    <w:p>
      <w:pPr>
        <w:pStyle w:val="ListParagraph"/>
        <w:numPr>
          <w:ilvl w:val="0"/>
          <w:numId w:val="1"/>
        </w:numPr>
        <w:tabs>
          <w:tab w:pos="757" w:val="left" w:leader="none"/>
        </w:tabs>
        <w:spacing w:line="240" w:lineRule="auto" w:before="6" w:after="0"/>
        <w:ind w:left="756" w:right="0" w:hanging="515"/>
        <w:jc w:val="left"/>
        <w:rPr>
          <w:b/>
          <w:sz w:val="21"/>
        </w:rPr>
      </w:pPr>
      <w:r>
        <w:rPr>
          <w:b/>
          <w:sz w:val="21"/>
        </w:rPr>
        <w:t>Plaintiffs' Taking</w:t>
      </w:r>
      <w:r>
        <w:rPr>
          <w:b/>
          <w:spacing w:val="48"/>
          <w:sz w:val="21"/>
        </w:rPr>
        <w:t> </w:t>
      </w:r>
      <w:r>
        <w:rPr>
          <w:b/>
          <w:sz w:val="21"/>
        </w:rPr>
        <w:t>Claim</w:t>
      </w:r>
    </w:p>
    <w:p>
      <w:pPr>
        <w:pStyle w:val="BodyText"/>
        <w:spacing w:before="3"/>
        <w:rPr>
          <w:b/>
          <w:sz w:val="23"/>
        </w:rPr>
      </w:pPr>
    </w:p>
    <w:p>
      <w:pPr>
        <w:tabs>
          <w:tab w:pos="876" w:val="left" w:leader="none"/>
          <w:tab w:pos="1344" w:val="left" w:leader="none"/>
          <w:tab w:pos="1419" w:val="left" w:leader="none"/>
          <w:tab w:pos="1576" w:val="left" w:leader="none"/>
          <w:tab w:pos="2288" w:val="left" w:leader="none"/>
          <w:tab w:pos="2738" w:val="left" w:leader="none"/>
          <w:tab w:pos="2776" w:val="left" w:leader="none"/>
          <w:tab w:pos="3357" w:val="left" w:leader="none"/>
          <w:tab w:pos="4158" w:val="left" w:leader="none"/>
          <w:tab w:pos="4761" w:val="left" w:leader="none"/>
          <w:tab w:pos="5263" w:val="left" w:leader="none"/>
          <w:tab w:pos="5477" w:val="left" w:leader="none"/>
          <w:tab w:pos="6318" w:val="left" w:leader="none"/>
          <w:tab w:pos="6554" w:val="left" w:leader="none"/>
          <w:tab w:pos="7329" w:val="left" w:leader="none"/>
          <w:tab w:pos="7447" w:val="left" w:leader="none"/>
          <w:tab w:pos="7712" w:val="left" w:leader="none"/>
          <w:tab w:pos="7857" w:val="left" w:leader="none"/>
          <w:tab w:pos="8326" w:val="left" w:leader="none"/>
          <w:tab w:pos="8482" w:val="left" w:leader="none"/>
          <w:tab w:pos="8717" w:val="left" w:leader="none"/>
          <w:tab w:pos="8987" w:val="left" w:leader="none"/>
          <w:tab w:pos="9185" w:val="left" w:leader="none"/>
        </w:tabs>
        <w:spacing w:line="480" w:lineRule="auto" w:before="0"/>
        <w:ind w:left="160" w:right="1257" w:firstLine="770"/>
        <w:jc w:val="left"/>
        <w:rPr>
          <w:sz w:val="22"/>
        </w:rPr>
      </w:pPr>
      <w:r>
        <w:rPr>
          <w:sz w:val="22"/>
        </w:rPr>
        <w:t>The</w:t>
      </w:r>
      <w:r>
        <w:rPr>
          <w:spacing w:val="53"/>
          <w:sz w:val="22"/>
        </w:rPr>
        <w:t> </w:t>
      </w:r>
      <w:r>
        <w:rPr>
          <w:sz w:val="22"/>
        </w:rPr>
        <w:t>argument</w:t>
        <w:tab/>
        <w:tab/>
        <w:t>of  the ERS that</w:t>
      </w:r>
      <w:r>
        <w:rPr>
          <w:spacing w:val="49"/>
          <w:sz w:val="22"/>
        </w:rPr>
        <w:t> </w:t>
      </w:r>
      <w:r>
        <w:rPr>
          <w:sz w:val="22"/>
        </w:rPr>
        <w:t>the</w:t>
      </w:r>
      <w:r>
        <w:rPr>
          <w:spacing w:val="49"/>
          <w:sz w:val="22"/>
        </w:rPr>
        <w:t> </w:t>
      </w:r>
      <w:r>
        <w:rPr>
          <w:sz w:val="22"/>
        </w:rPr>
        <w:t>Plaintiffs'</w:t>
        <w:tab/>
        <w:t>Taking</w:t>
        <w:tab/>
      </w:r>
      <w:r>
        <w:rPr>
          <w:w w:val="95"/>
          <w:sz w:val="22"/>
        </w:rPr>
        <w:t>Claim</w:t>
        <w:tab/>
        <w:tab/>
      </w:r>
      <w:r>
        <w:rPr>
          <w:spacing w:val="-9"/>
          <w:sz w:val="22"/>
        </w:rPr>
        <w:t>is </w:t>
      </w:r>
      <w:r>
        <w:rPr>
          <w:sz w:val="22"/>
        </w:rPr>
        <w:t>premised</w:t>
      </w:r>
      <w:r>
        <w:rPr>
          <w:spacing w:val="-19"/>
          <w:sz w:val="22"/>
        </w:rPr>
        <w:t> </w:t>
      </w:r>
      <w:r>
        <w:rPr>
          <w:sz w:val="22"/>
        </w:rPr>
        <w:t>solely</w:t>
      </w:r>
      <w:r>
        <w:rPr>
          <w:spacing w:val="-34"/>
          <w:sz w:val="22"/>
        </w:rPr>
        <w:t> </w:t>
      </w:r>
      <w:r>
        <w:rPr>
          <w:sz w:val="22"/>
        </w:rPr>
        <w:t>on</w:t>
      </w:r>
      <w:r>
        <w:rPr>
          <w:spacing w:val="-47"/>
          <w:sz w:val="22"/>
        </w:rPr>
        <w:t> </w:t>
      </w:r>
      <w:r>
        <w:rPr>
          <w:sz w:val="22"/>
        </w:rPr>
        <w:t>its</w:t>
      </w:r>
      <w:r>
        <w:rPr>
          <w:spacing w:val="-37"/>
          <w:sz w:val="22"/>
        </w:rPr>
        <w:t> </w:t>
      </w:r>
      <w:r>
        <w:rPr>
          <w:sz w:val="22"/>
        </w:rPr>
        <w:t>argument</w:t>
      </w:r>
      <w:r>
        <w:rPr>
          <w:spacing w:val="-24"/>
          <w:sz w:val="22"/>
        </w:rPr>
        <w:t> </w:t>
      </w:r>
      <w:r>
        <w:rPr>
          <w:sz w:val="22"/>
        </w:rPr>
        <w:t>that</w:t>
      </w:r>
      <w:r>
        <w:rPr>
          <w:spacing w:val="-30"/>
          <w:sz w:val="22"/>
        </w:rPr>
        <w:t> </w:t>
      </w:r>
      <w:r>
        <w:rPr>
          <w:sz w:val="22"/>
        </w:rPr>
        <w:t>the</w:t>
      </w:r>
      <w:r>
        <w:rPr>
          <w:spacing w:val="-35"/>
          <w:sz w:val="22"/>
        </w:rPr>
        <w:t> </w:t>
      </w:r>
      <w:r>
        <w:rPr>
          <w:sz w:val="22"/>
        </w:rPr>
        <w:t>Plaintiff</w:t>
      </w:r>
      <w:r>
        <w:rPr>
          <w:spacing w:val="-17"/>
          <w:sz w:val="22"/>
        </w:rPr>
        <w:t> </w:t>
      </w:r>
      <w:r>
        <w:rPr>
          <w:sz w:val="22"/>
        </w:rPr>
        <w:t>has</w:t>
      </w:r>
      <w:r>
        <w:rPr>
          <w:spacing w:val="-36"/>
          <w:sz w:val="22"/>
        </w:rPr>
        <w:t> </w:t>
      </w:r>
      <w:r>
        <w:rPr>
          <w:sz w:val="22"/>
        </w:rPr>
        <w:t>failed</w:t>
      </w:r>
      <w:r>
        <w:rPr>
          <w:spacing w:val="-28"/>
          <w:sz w:val="22"/>
        </w:rPr>
        <w:t> </w:t>
      </w:r>
      <w:r>
        <w:rPr>
          <w:sz w:val="22"/>
        </w:rPr>
        <w:t>to</w:t>
      </w:r>
      <w:r>
        <w:rPr>
          <w:spacing w:val="-37"/>
          <w:sz w:val="22"/>
        </w:rPr>
        <w:t> </w:t>
      </w:r>
      <w:r>
        <w:rPr>
          <w:sz w:val="22"/>
        </w:rPr>
        <w:t>exhaust administrative remedies and therefore cannot proceed on their federal constitutional claims. The ERS does not argue that there has been no taking of James Tietjen's property right interests. It does not argue that</w:t>
        <w:tab/>
        <w:t>it</w:t>
        <w:tab/>
        <w:t>did</w:t>
      </w:r>
      <w:r>
        <w:rPr>
          <w:spacing w:val="41"/>
          <w:sz w:val="22"/>
        </w:rPr>
        <w:t> </w:t>
      </w:r>
      <w:r>
        <w:rPr>
          <w:sz w:val="22"/>
        </w:rPr>
        <w:t>not</w:t>
      </w:r>
      <w:r>
        <w:rPr>
          <w:spacing w:val="43"/>
          <w:sz w:val="22"/>
        </w:rPr>
        <w:t> </w:t>
      </w:r>
      <w:r>
        <w:rPr>
          <w:sz w:val="22"/>
        </w:rPr>
        <w:t>participate</w:t>
        <w:tab/>
        <w:t>with</w:t>
      </w:r>
      <w:r>
        <w:rPr>
          <w:spacing w:val="56"/>
          <w:sz w:val="22"/>
        </w:rPr>
        <w:t> </w:t>
      </w:r>
      <w:r>
        <w:rPr>
          <w:sz w:val="22"/>
        </w:rPr>
        <w:t>the</w:t>
        <w:tab/>
        <w:t>other</w:t>
      </w:r>
      <w:r>
        <w:rPr>
          <w:spacing w:val="49"/>
          <w:sz w:val="22"/>
        </w:rPr>
        <w:t> </w:t>
      </w:r>
      <w:r>
        <w:rPr>
          <w:sz w:val="22"/>
        </w:rPr>
        <w:t>Defendants</w:t>
        <w:tab/>
        <w:tab/>
        <w:t>in secretly reducing</w:t>
        <w:tab/>
        <w:tab/>
        <w:t>James</w:t>
        <w:tab/>
        <w:t>Tietjen'</w:t>
      </w:r>
      <w:r>
        <w:rPr>
          <w:spacing w:val="-114"/>
          <w:sz w:val="22"/>
        </w:rPr>
        <w:t> </w:t>
      </w:r>
      <w:r>
        <w:rPr>
          <w:sz w:val="22"/>
        </w:rPr>
        <w:t>s</w:t>
      </w:r>
      <w:r>
        <w:rPr>
          <w:spacing w:val="32"/>
          <w:sz w:val="22"/>
        </w:rPr>
        <w:t> </w:t>
      </w:r>
      <w:r>
        <w:rPr>
          <w:sz w:val="22"/>
        </w:rPr>
        <w:t>accrued</w:t>
        <w:tab/>
        <w:t>retirement</w:t>
        <w:tab/>
        <w:t>benefit</w:t>
        <w:tab/>
        <w:tab/>
        <w:t>property</w:t>
        <w:tab/>
        <w:t>right </w:t>
      </w:r>
      <w:r>
        <w:rPr>
          <w:spacing w:val="-1"/>
          <w:w w:val="95"/>
          <w:sz w:val="22"/>
        </w:rPr>
        <w:t>interests</w:t>
        <w:tab/>
        <w:tab/>
        <w:tab/>
      </w:r>
      <w:r>
        <w:rPr>
          <w:sz w:val="22"/>
        </w:rPr>
        <w:t>without</w:t>
        <w:tab/>
        <w:t>his</w:t>
        <w:tab/>
        <w:t>knowledge</w:t>
        <w:tab/>
        <w:t>or</w:t>
        <w:tab/>
      </w:r>
      <w:r>
        <w:rPr>
          <w:w w:val="95"/>
          <w:sz w:val="22"/>
        </w:rPr>
        <w:t>consent.</w:t>
        <w:tab/>
        <w:tab/>
      </w:r>
      <w:r>
        <w:rPr>
          <w:sz w:val="22"/>
        </w:rPr>
        <w:t>Indeed,</w:t>
        <w:tab/>
        <w:t>none</w:t>
        <w:tab/>
        <w:tab/>
        <w:t>of</w:t>
        <w:tab/>
        <w:t>the Defendants</w:t>
      </w:r>
      <w:r>
        <w:rPr>
          <w:spacing w:val="-2"/>
          <w:sz w:val="22"/>
        </w:rPr>
        <w:t> </w:t>
      </w:r>
      <w:r>
        <w:rPr>
          <w:sz w:val="22"/>
        </w:rPr>
        <w:t>can</w:t>
      </w:r>
      <w:r>
        <w:rPr>
          <w:spacing w:val="-34"/>
          <w:sz w:val="22"/>
        </w:rPr>
        <w:t> </w:t>
      </w:r>
      <w:r>
        <w:rPr>
          <w:sz w:val="22"/>
        </w:rPr>
        <w:t>make</w:t>
      </w:r>
      <w:r>
        <w:rPr>
          <w:spacing w:val="-25"/>
          <w:sz w:val="22"/>
        </w:rPr>
        <w:t> </w:t>
      </w:r>
      <w:r>
        <w:rPr>
          <w:sz w:val="22"/>
        </w:rPr>
        <w:t>this</w:t>
      </w:r>
      <w:r>
        <w:rPr>
          <w:spacing w:val="-30"/>
          <w:sz w:val="22"/>
        </w:rPr>
        <w:t> </w:t>
      </w:r>
      <w:r>
        <w:rPr>
          <w:sz w:val="22"/>
        </w:rPr>
        <w:t>argument,</w:t>
      </w:r>
      <w:r>
        <w:rPr>
          <w:spacing w:val="-4"/>
          <w:sz w:val="22"/>
        </w:rPr>
        <w:t> </w:t>
      </w:r>
      <w:r>
        <w:rPr>
          <w:sz w:val="22"/>
        </w:rPr>
        <w:t>since</w:t>
      </w:r>
      <w:r>
        <w:rPr>
          <w:spacing w:val="-15"/>
          <w:sz w:val="22"/>
        </w:rPr>
        <w:t> </w:t>
      </w:r>
      <w:r>
        <w:rPr>
          <w:sz w:val="22"/>
        </w:rPr>
        <w:t>they</w:t>
      </w:r>
      <w:r>
        <w:rPr>
          <w:spacing w:val="-24"/>
          <w:sz w:val="22"/>
        </w:rPr>
        <w:t> </w:t>
      </w:r>
      <w:r>
        <w:rPr>
          <w:sz w:val="22"/>
        </w:rPr>
        <w:t>must</w:t>
      </w:r>
      <w:r>
        <w:rPr>
          <w:spacing w:val="-18"/>
          <w:sz w:val="22"/>
        </w:rPr>
        <w:t> </w:t>
      </w:r>
      <w:r>
        <w:rPr>
          <w:sz w:val="22"/>
        </w:rPr>
        <w:t>concede</w:t>
      </w:r>
      <w:r>
        <w:rPr>
          <w:spacing w:val="-13"/>
          <w:sz w:val="22"/>
        </w:rPr>
        <w:t> </w:t>
      </w:r>
      <w:r>
        <w:rPr>
          <w:sz w:val="22"/>
        </w:rPr>
        <w:t>the</w:t>
      </w:r>
      <w:r>
        <w:rPr>
          <w:spacing w:val="-24"/>
          <w:sz w:val="22"/>
        </w:rPr>
        <w:t> </w:t>
      </w:r>
      <w:r>
        <w:rPr>
          <w:sz w:val="22"/>
        </w:rPr>
        <w:t>specific allegations of the Plaintiffs in this</w:t>
      </w:r>
      <w:r>
        <w:rPr>
          <w:spacing w:val="-32"/>
          <w:sz w:val="22"/>
        </w:rPr>
        <w:t> </w:t>
      </w:r>
      <w:r>
        <w:rPr>
          <w:sz w:val="22"/>
        </w:rPr>
        <w:t>regard:</w:t>
      </w:r>
    </w:p>
    <w:p>
      <w:pPr>
        <w:tabs>
          <w:tab w:pos="2062" w:val="left" w:leader="none"/>
          <w:tab w:pos="2816" w:val="left" w:leader="none"/>
          <w:tab w:pos="3543" w:val="left" w:leader="none"/>
          <w:tab w:pos="4122" w:val="left" w:leader="none"/>
          <w:tab w:pos="4646" w:val="left" w:leader="none"/>
          <w:tab w:pos="5124" w:val="left" w:leader="none"/>
          <w:tab w:pos="5314" w:val="left" w:leader="none"/>
          <w:tab w:pos="5554" w:val="left" w:leader="none"/>
          <w:tab w:pos="5824" w:val="left" w:leader="none"/>
          <w:tab w:pos="5880" w:val="left" w:leader="none"/>
          <w:tab w:pos="7038" w:val="left" w:leader="none"/>
          <w:tab w:pos="7338" w:val="left" w:leader="none"/>
          <w:tab w:pos="7665" w:val="left" w:leader="none"/>
          <w:tab w:pos="7877" w:val="left" w:leader="none"/>
          <w:tab w:pos="8263" w:val="left" w:leader="none"/>
          <w:tab w:pos="8537" w:val="left" w:leader="none"/>
          <w:tab w:pos="8822" w:val="left" w:leader="none"/>
          <w:tab w:pos="9074" w:val="left" w:leader="none"/>
        </w:tabs>
        <w:spacing w:line="480" w:lineRule="auto" w:before="0"/>
        <w:ind w:left="826" w:right="1333" w:hanging="318"/>
        <w:jc w:val="left"/>
        <w:rPr>
          <w:sz w:val="22"/>
        </w:rPr>
      </w:pPr>
      <w:r>
        <w:rPr/>
        <w:pict>
          <v:line style="position:absolute;mso-position-horizontal-relative:page;mso-position-vertical-relative:paragraph;z-index:2008" from="600.950439pt,110.790989pt" to="600.950439pt,56.9711pt" stroked="true" strokeweight=".24038pt" strokecolor="#000000">
            <v:stroke dashstyle="solid"/>
            <w10:wrap type="none"/>
          </v:line>
        </w:pict>
      </w:r>
      <w:r>
        <w:rPr>
          <w:sz w:val="22"/>
        </w:rPr>
        <w:t>1.</w:t>
      </w:r>
      <w:r>
        <w:rPr>
          <w:spacing w:val="-60"/>
          <w:sz w:val="22"/>
        </w:rPr>
        <w:t> </w:t>
      </w:r>
      <w:r>
        <w:rPr>
          <w:sz w:val="22"/>
        </w:rPr>
        <w:t>That</w:t>
      </w:r>
      <w:r>
        <w:rPr>
          <w:spacing w:val="-2"/>
          <w:sz w:val="22"/>
        </w:rPr>
        <w:t> </w:t>
      </w:r>
      <w:r>
        <w:rPr>
          <w:sz w:val="22"/>
        </w:rPr>
        <w:t>during</w:t>
      </w:r>
      <w:r>
        <w:rPr>
          <w:spacing w:val="-19"/>
          <w:sz w:val="22"/>
        </w:rPr>
        <w:t> </w:t>
      </w:r>
      <w:r>
        <w:rPr>
          <w:sz w:val="22"/>
        </w:rPr>
        <w:t>the</w:t>
      </w:r>
      <w:r>
        <w:rPr>
          <w:spacing w:val="-16"/>
          <w:sz w:val="22"/>
        </w:rPr>
        <w:t> </w:t>
      </w:r>
      <w:r>
        <w:rPr>
          <w:sz w:val="22"/>
        </w:rPr>
        <w:t>course</w:t>
      </w:r>
      <w:r>
        <w:rPr>
          <w:spacing w:val="-15"/>
          <w:sz w:val="22"/>
        </w:rPr>
        <w:t> </w:t>
      </w:r>
      <w:r>
        <w:rPr>
          <w:sz w:val="22"/>
        </w:rPr>
        <w:t>of</w:t>
      </w:r>
      <w:r>
        <w:rPr>
          <w:spacing w:val="-20"/>
          <w:sz w:val="22"/>
        </w:rPr>
        <w:t> </w:t>
      </w:r>
      <w:r>
        <w:rPr>
          <w:sz w:val="22"/>
        </w:rPr>
        <w:t>JAMES</w:t>
      </w:r>
      <w:r>
        <w:rPr>
          <w:spacing w:val="-19"/>
          <w:sz w:val="22"/>
        </w:rPr>
        <w:t> </w:t>
      </w:r>
      <w:r>
        <w:rPr>
          <w:sz w:val="22"/>
        </w:rPr>
        <w:t>TIETJEN's</w:t>
      </w:r>
      <w:r>
        <w:rPr>
          <w:spacing w:val="1"/>
          <w:sz w:val="22"/>
        </w:rPr>
        <w:t> </w:t>
      </w:r>
      <w:r>
        <w:rPr>
          <w:sz w:val="22"/>
        </w:rPr>
        <w:t>employment</w:t>
      </w:r>
      <w:r>
        <w:rPr>
          <w:spacing w:val="13"/>
          <w:sz w:val="22"/>
        </w:rPr>
        <w:t> </w:t>
      </w:r>
      <w:r>
        <w:rPr>
          <w:sz w:val="22"/>
        </w:rPr>
        <w:t>by</w:t>
      </w:r>
      <w:r>
        <w:rPr>
          <w:spacing w:val="-26"/>
          <w:sz w:val="22"/>
        </w:rPr>
        <w:t> </w:t>
      </w:r>
      <w:r>
        <w:rPr>
          <w:sz w:val="22"/>
        </w:rPr>
        <w:t>Milwaukee County Defendants further reduced his accrued years of service credit without advising JAMES TIETJEN of obtaining his</w:t>
      </w:r>
      <w:r>
        <w:rPr>
          <w:spacing w:val="-96"/>
          <w:sz w:val="22"/>
        </w:rPr>
        <w:t> </w:t>
      </w:r>
      <w:r>
        <w:rPr>
          <w:sz w:val="22"/>
        </w:rPr>
        <w:t>consent or knowing</w:t>
        <w:tab/>
        <w:t>voluntary</w:t>
        <w:tab/>
        <w:t>agreement,</w:t>
        <w:tab/>
        <w:t>and</w:t>
        <w:tab/>
        <w:tab/>
        <w:t>without</w:t>
        <w:tab/>
        <w:t>payment</w:t>
        <w:tab/>
        <w:t>of</w:t>
        <w:tab/>
        <w:tab/>
        <w:t>just compensation,</w:t>
        <w:tab/>
        <w:t>contrary</w:t>
        <w:tab/>
        <w:t>to</w:t>
        <w:tab/>
        <w:t>the</w:t>
        <w:tab/>
        <w:tab/>
        <w:t>5</w:t>
      </w:r>
      <w:r>
        <w:rPr>
          <w:position w:val="7"/>
          <w:sz w:val="14"/>
        </w:rPr>
        <w:t>th</w:t>
        <w:tab/>
        <w:tab/>
      </w:r>
      <w:r>
        <w:rPr>
          <w:sz w:val="22"/>
        </w:rPr>
        <w:t>Amendment</w:t>
        <w:tab/>
        <w:t>to</w:t>
        <w:tab/>
        <w:tab/>
        <w:t>the</w:t>
        <w:tab/>
        <w:t>U.</w:t>
        <w:tab/>
        <w:tab/>
        <w:t>S. Constitution.</w:t>
      </w:r>
      <w:r>
        <w:rPr>
          <w:spacing w:val="-32"/>
          <w:sz w:val="22"/>
        </w:rPr>
        <w:t> </w:t>
      </w:r>
      <w:r>
        <w:rPr>
          <w:sz w:val="22"/>
        </w:rPr>
        <w:t>(AMENDED</w:t>
      </w:r>
      <w:r>
        <w:rPr>
          <w:spacing w:val="-35"/>
          <w:sz w:val="22"/>
        </w:rPr>
        <w:t> </w:t>
      </w:r>
      <w:r>
        <w:rPr>
          <w:sz w:val="22"/>
        </w:rPr>
        <w:t>COMPLAINT,</w:t>
        <w:tab/>
        <w:tab/>
        <w:t>30;</w:t>
      </w:r>
      <w:r>
        <w:rPr>
          <w:spacing w:val="53"/>
          <w:sz w:val="22"/>
        </w:rPr>
        <w:t> </w:t>
      </w:r>
      <w:r>
        <w:rPr>
          <w:sz w:val="22"/>
        </w:rPr>
        <w:t>Also</w:t>
      </w:r>
      <w:r>
        <w:rPr>
          <w:spacing w:val="58"/>
          <w:sz w:val="22"/>
        </w:rPr>
        <w:t> </w:t>
      </w:r>
      <w:r>
        <w:rPr>
          <w:w w:val="120"/>
          <w:sz w:val="22"/>
        </w:rPr>
        <w:t>see</w:t>
        <w:tab/>
        <w:tab/>
      </w:r>
      <w:r>
        <w:rPr>
          <w:sz w:val="22"/>
        </w:rPr>
        <w:t>32, 35). Plaintiffs have rebutted at pp. 7-9 above the ERS'</w:t>
      </w:r>
      <w:r>
        <w:rPr>
          <w:spacing w:val="51"/>
          <w:sz w:val="22"/>
        </w:rPr>
        <w:t> </w:t>
      </w:r>
      <w:r>
        <w:rPr>
          <w:sz w:val="22"/>
        </w:rPr>
        <w:t>argument on</w:t>
      </w:r>
    </w:p>
    <w:p>
      <w:pPr>
        <w:tabs>
          <w:tab w:pos="1753" w:val="left" w:leader="none"/>
          <w:tab w:pos="7954" w:val="left" w:leader="none"/>
        </w:tabs>
        <w:spacing w:line="482" w:lineRule="auto" w:before="0"/>
        <w:ind w:left="109" w:right="1388" w:firstLine="5"/>
        <w:jc w:val="left"/>
        <w:rPr>
          <w:sz w:val="22"/>
        </w:rPr>
      </w:pPr>
      <w:r>
        <w:rPr>
          <w:sz w:val="22"/>
        </w:rPr>
        <w:t>Plaintiffs'</w:t>
        <w:tab/>
        <w:t>Taking  Claim  premised</w:t>
      </w:r>
      <w:r>
        <w:rPr>
          <w:spacing w:val="-20"/>
          <w:sz w:val="22"/>
        </w:rPr>
        <w:t> </w:t>
      </w:r>
      <w:r>
        <w:rPr>
          <w:sz w:val="22"/>
        </w:rPr>
        <w:t>solely on the</w:t>
      </w:r>
      <w:r>
        <w:rPr>
          <w:spacing w:val="46"/>
          <w:sz w:val="22"/>
        </w:rPr>
        <w:t> </w:t>
      </w:r>
      <w:r>
        <w:rPr>
          <w:sz w:val="22"/>
        </w:rPr>
        <w:t>failure</w:t>
        <w:tab/>
        <w:t>to exhaust administrative</w:t>
      </w:r>
      <w:r>
        <w:rPr>
          <w:spacing w:val="-7"/>
          <w:sz w:val="22"/>
        </w:rPr>
        <w:t> </w:t>
      </w:r>
      <w:r>
        <w:rPr>
          <w:sz w:val="22"/>
        </w:rPr>
        <w:t>remedies.</w:t>
      </w:r>
    </w:p>
    <w:p>
      <w:pPr>
        <w:spacing w:after="0" w:line="482" w:lineRule="auto"/>
        <w:jc w:val="left"/>
        <w:rPr>
          <w:sz w:val="22"/>
        </w:rPr>
        <w:sectPr>
          <w:footerReference w:type="default" r:id="rId15"/>
          <w:pgSz w:w="12120" w:h="15800"/>
          <w:pgMar w:footer="1222" w:header="0" w:top="20" w:bottom="1420" w:left="1140" w:right="260"/>
        </w:sectPr>
      </w:pPr>
    </w:p>
    <w:p>
      <w:pPr>
        <w:spacing w:line="135" w:lineRule="exact" w:before="0"/>
        <w:ind w:left="0" w:right="117" w:firstLine="0"/>
        <w:jc w:val="right"/>
        <w:rPr>
          <w:rFonts w:ascii="Times New Roman"/>
          <w:sz w:val="18"/>
        </w:rPr>
      </w:pPr>
      <w:r>
        <w:rPr/>
        <w:pict>
          <v:line style="position:absolute;mso-position-horizontal-relative:page;mso-position-vertical-relative:page;z-index:2080" from=".12019pt,86.49625pt" to=".12019pt,2.883208pt" stroked="true" strokeweight=".48076pt" strokecolor="#000000">
            <v:stroke dashstyle="solid"/>
            <w10:wrap type="none"/>
          </v:line>
        </w:pict>
      </w:r>
      <w:r>
        <w:rPr/>
        <w:pict>
          <v:line style="position:absolute;mso-position-horizontal-relative:page;mso-position-vertical-relative:page;z-index:2104" from="600.950439pt,773.660912pt" to="600.950439pt,717.918884pt" stroked="true" strokeweight=".24038pt" strokecolor="#000000">
            <v:stroke dashstyle="solid"/>
            <w10:wrap type="none"/>
          </v:line>
        </w:pict>
      </w:r>
      <w:r>
        <w:rPr/>
        <w:pict>
          <v:line style="position:absolute;mso-position-horizontal-relative:page;mso-position-vertical-relative:page;z-index:2152" from="605.517639pt,542.043171pt" to="605.517639pt,169.148224pt" stroked="true" strokeweight=".48076pt" strokecolor="#000000">
            <v:stroke dashstyle="solid"/>
            <w10:wrap type="none"/>
          </v:line>
        </w:pict>
      </w:r>
      <w:r>
        <w:rPr/>
        <w:pict>
          <v:line style="position:absolute;mso-position-horizontal-relative:page;mso-position-vertical-relative:paragraph;z-index:2176" from="172.112198pt,2.402674pt" to="449.030157pt,2.402674pt" stroked="true" strokeweight=".480535pt" strokecolor="#000000">
            <v:stroke dashstyle="solid"/>
            <w10:wrap type="none"/>
          </v:line>
        </w:pict>
      </w:r>
      <w:r>
        <w:rPr>
          <w:rFonts w:ascii="Times New Roman"/>
          <w:color w:val="2F2F2F"/>
          <w:w w:val="85"/>
          <w:sz w:val="18"/>
        </w:rPr>
        <w:t>-</w:t>
      </w:r>
      <w:r>
        <w:rPr>
          <w:rFonts w:ascii="Times New Roman"/>
          <w:color w:val="595959"/>
          <w:w w:val="85"/>
          <w:sz w:val="18"/>
        </w:rPr>
        <w:t>- </w:t>
      </w:r>
      <w:r>
        <w:rPr>
          <w:rFonts w:ascii="Times New Roman"/>
          <w:color w:val="777777"/>
          <w:w w:val="85"/>
          <w:sz w:val="18"/>
        </w:rPr>
        <w:t>-- </w:t>
      </w:r>
      <w:r>
        <w:rPr>
          <w:rFonts w:ascii="Times New Roman"/>
          <w:color w:val="595959"/>
          <w:w w:val="85"/>
          <w:sz w:val="18"/>
        </w:rPr>
        <w:t>---- </w:t>
      </w:r>
      <w:r>
        <w:rPr>
          <w:rFonts w:ascii="Times New Roman"/>
          <w:color w:val="3D3D3D"/>
          <w:w w:val="85"/>
          <w:sz w:val="18"/>
        </w:rPr>
        <w:t>-- </w:t>
      </w:r>
      <w:r>
        <w:rPr>
          <w:rFonts w:ascii="Times New Roman"/>
          <w:color w:val="050505"/>
          <w:w w:val="85"/>
          <w:sz w:val="18"/>
        </w:rPr>
        <w:t>-</w:t>
      </w:r>
      <w:r>
        <w:rPr>
          <w:rFonts w:ascii="Times New Roman"/>
          <w:color w:val="3D3D3D"/>
          <w:w w:val="85"/>
          <w:sz w:val="18"/>
        </w:rPr>
        <w:t>- </w:t>
      </w:r>
      <w:r>
        <w:rPr>
          <w:rFonts w:ascii="Times New Roman"/>
          <w:color w:val="595959"/>
          <w:w w:val="85"/>
          <w:sz w:val="18"/>
        </w:rPr>
        <w:t>- </w:t>
      </w:r>
      <w:r>
        <w:rPr>
          <w:rFonts w:ascii="Times New Roman"/>
          <w:color w:val="2F2F2F"/>
          <w:w w:val="85"/>
          <w:sz w:val="18"/>
        </w:rPr>
        <w:t>- </w:t>
      </w:r>
      <w:r>
        <w:rPr>
          <w:rFonts w:ascii="Times New Roman"/>
          <w:color w:val="050505"/>
          <w:w w:val="85"/>
          <w:sz w:val="18"/>
        </w:rPr>
        <w:t>- </w:t>
      </w:r>
      <w:r>
        <w:rPr>
          <w:rFonts w:ascii="Times New Roman"/>
          <w:color w:val="2F2F2F"/>
          <w:w w:val="85"/>
          <w:sz w:val="18"/>
        </w:rPr>
        <w:t>- </w:t>
      </w:r>
      <w:r>
        <w:rPr>
          <w:rFonts w:ascii="Times New Roman"/>
          <w:color w:val="777777"/>
          <w:w w:val="85"/>
          <w:sz w:val="18"/>
        </w:rPr>
        <w:t>- </w:t>
      </w:r>
      <w:r>
        <w:rPr>
          <w:rFonts w:ascii="Times New Roman"/>
          <w:color w:val="595959"/>
          <w:w w:val="85"/>
          <w:sz w:val="18"/>
        </w:rPr>
        <w:t>- </w:t>
      </w:r>
      <w:r>
        <w:rPr>
          <w:rFonts w:ascii="Times New Roman"/>
          <w:color w:val="050505"/>
          <w:w w:val="85"/>
          <w:sz w:val="18"/>
        </w:rPr>
        <w:t>- </w:t>
      </w:r>
      <w:r>
        <w:rPr>
          <w:rFonts w:ascii="Times New Roman"/>
          <w:color w:val="595959"/>
          <w:w w:val="85"/>
          <w:sz w:val="18"/>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pStyle w:val="ListParagraph"/>
        <w:numPr>
          <w:ilvl w:val="0"/>
          <w:numId w:val="1"/>
        </w:numPr>
        <w:tabs>
          <w:tab w:pos="809" w:val="left" w:leader="none"/>
        </w:tabs>
        <w:spacing w:line="240" w:lineRule="auto" w:before="101" w:after="0"/>
        <w:ind w:left="808" w:right="0" w:hanging="515"/>
        <w:jc w:val="left"/>
        <w:rPr>
          <w:color w:val="050505"/>
          <w:sz w:val="21"/>
        </w:rPr>
      </w:pPr>
      <w:r>
        <w:rPr>
          <w:color w:val="050505"/>
          <w:w w:val="105"/>
          <w:sz w:val="21"/>
        </w:rPr>
        <w:t>Plaintiffs' state law</w:t>
      </w:r>
      <w:r>
        <w:rPr>
          <w:color w:val="050505"/>
          <w:spacing w:val="-11"/>
          <w:w w:val="105"/>
          <w:sz w:val="21"/>
        </w:rPr>
        <w:t> </w:t>
      </w:r>
      <w:r>
        <w:rPr>
          <w:color w:val="050505"/>
          <w:w w:val="105"/>
          <w:sz w:val="21"/>
        </w:rPr>
        <w:t>claims</w:t>
      </w:r>
    </w:p>
    <w:p>
      <w:pPr>
        <w:pStyle w:val="BodyText"/>
        <w:spacing w:before="5"/>
        <w:rPr>
          <w:sz w:val="23"/>
        </w:rPr>
      </w:pPr>
    </w:p>
    <w:p>
      <w:pPr>
        <w:pStyle w:val="BodyText"/>
        <w:spacing w:line="504" w:lineRule="auto" w:before="1"/>
        <w:ind w:left="255" w:right="1198" w:firstLine="739"/>
        <w:jc w:val="both"/>
      </w:pPr>
      <w:r>
        <w:rPr>
          <w:color w:val="050505"/>
          <w:w w:val="105"/>
        </w:rPr>
        <w:t>The argument of the ERS for dismissal of Plaintiffs' state law claims is premised solely on their argument that Plaintiffs' </w:t>
      </w:r>
      <w:r>
        <w:rPr>
          <w:rFonts w:ascii="Arial" w:hAnsi="Arial"/>
          <w:color w:val="050505"/>
          <w:w w:val="105"/>
          <w:sz w:val="15"/>
        </w:rPr>
        <w:t>§ </w:t>
      </w:r>
      <w:r>
        <w:rPr>
          <w:color w:val="050505"/>
          <w:w w:val="105"/>
        </w:rPr>
        <w:t>1983 claims</w:t>
      </w:r>
      <w:r>
        <w:rPr>
          <w:color w:val="050505"/>
          <w:spacing w:val="-45"/>
          <w:w w:val="105"/>
        </w:rPr>
        <w:t> </w:t>
      </w:r>
      <w:r>
        <w:rPr>
          <w:color w:val="050505"/>
          <w:w w:val="105"/>
        </w:rPr>
        <w:t>should</w:t>
      </w:r>
      <w:r>
        <w:rPr>
          <w:color w:val="050505"/>
          <w:spacing w:val="-42"/>
          <w:w w:val="105"/>
        </w:rPr>
        <w:t> </w:t>
      </w:r>
      <w:r>
        <w:rPr>
          <w:color w:val="050505"/>
          <w:w w:val="105"/>
        </w:rPr>
        <w:t>be</w:t>
      </w:r>
      <w:r>
        <w:rPr>
          <w:color w:val="050505"/>
          <w:spacing w:val="-43"/>
          <w:w w:val="105"/>
        </w:rPr>
        <w:t> </w:t>
      </w:r>
      <w:r>
        <w:rPr>
          <w:color w:val="050505"/>
          <w:w w:val="105"/>
        </w:rPr>
        <w:t>dismissed.</w:t>
      </w:r>
      <w:r>
        <w:rPr>
          <w:color w:val="050505"/>
          <w:spacing w:val="-31"/>
          <w:w w:val="105"/>
        </w:rPr>
        <w:t> </w:t>
      </w:r>
      <w:r>
        <w:rPr>
          <w:color w:val="050505"/>
          <w:w w:val="105"/>
        </w:rPr>
        <w:t>Plaintiffs</w:t>
      </w:r>
      <w:r>
        <w:rPr>
          <w:color w:val="050505"/>
          <w:spacing w:val="-33"/>
          <w:w w:val="105"/>
        </w:rPr>
        <w:t> </w:t>
      </w:r>
      <w:r>
        <w:rPr>
          <w:color w:val="050505"/>
          <w:w w:val="105"/>
        </w:rPr>
        <w:t>have</w:t>
      </w:r>
      <w:r>
        <w:rPr>
          <w:color w:val="050505"/>
          <w:spacing w:val="-39"/>
          <w:w w:val="105"/>
        </w:rPr>
        <w:t> </w:t>
      </w:r>
      <w:r>
        <w:rPr>
          <w:color w:val="050505"/>
          <w:w w:val="105"/>
        </w:rPr>
        <w:t>demonstrated</w:t>
      </w:r>
      <w:r>
        <w:rPr>
          <w:color w:val="050505"/>
          <w:spacing w:val="-34"/>
          <w:w w:val="105"/>
        </w:rPr>
        <w:t> </w:t>
      </w:r>
      <w:r>
        <w:rPr>
          <w:color w:val="050505"/>
          <w:w w:val="105"/>
        </w:rPr>
        <w:t>above</w:t>
      </w:r>
      <w:r>
        <w:rPr>
          <w:color w:val="050505"/>
          <w:spacing w:val="-35"/>
          <w:w w:val="105"/>
        </w:rPr>
        <w:t> </w:t>
      </w:r>
      <w:r>
        <w:rPr>
          <w:color w:val="050505"/>
          <w:w w:val="105"/>
        </w:rPr>
        <w:t>why</w:t>
      </w:r>
      <w:r>
        <w:rPr>
          <w:color w:val="050505"/>
          <w:spacing w:val="-49"/>
          <w:w w:val="105"/>
        </w:rPr>
        <w:t> </w:t>
      </w:r>
      <w:r>
        <w:rPr>
          <w:color w:val="050505"/>
          <w:w w:val="105"/>
        </w:rPr>
        <w:t>those arguments should fail and Plaintiffs' § 1983 claims not be dismissed. Plaintiffs incorporate those arguments</w:t>
      </w:r>
      <w:r>
        <w:rPr>
          <w:color w:val="050505"/>
          <w:spacing w:val="23"/>
          <w:w w:val="105"/>
        </w:rPr>
        <w:t> </w:t>
      </w:r>
      <w:r>
        <w:rPr>
          <w:color w:val="050505"/>
          <w:w w:val="105"/>
        </w:rPr>
        <w:t>here.</w:t>
      </w:r>
    </w:p>
    <w:p>
      <w:pPr>
        <w:spacing w:line="229" w:lineRule="exact" w:before="0"/>
        <w:ind w:left="4199" w:right="0" w:firstLine="0"/>
        <w:jc w:val="left"/>
        <w:rPr>
          <w:b/>
          <w:sz w:val="21"/>
        </w:rPr>
      </w:pPr>
      <w:r>
        <w:rPr>
          <w:b/>
          <w:color w:val="050505"/>
          <w:sz w:val="21"/>
        </w:rPr>
        <w:t>CONCLUSION</w:t>
      </w:r>
    </w:p>
    <w:p>
      <w:pPr>
        <w:pStyle w:val="BodyText"/>
        <w:spacing w:before="4"/>
        <w:rPr>
          <w:b/>
          <w:sz w:val="24"/>
        </w:rPr>
      </w:pPr>
    </w:p>
    <w:p>
      <w:pPr>
        <w:pStyle w:val="BodyText"/>
        <w:spacing w:line="499" w:lineRule="auto"/>
        <w:ind w:left="242" w:right="1256" w:firstLine="714"/>
        <w:jc w:val="both"/>
      </w:pPr>
      <w:r>
        <w:rPr>
          <w:color w:val="050505"/>
          <w:w w:val="105"/>
        </w:rPr>
        <w:t>Upon the above argument and authorities cited it is respectfully submitted that the Rule 12(b)(6) Motion of the ERS should be</w:t>
      </w:r>
      <w:r>
        <w:rPr>
          <w:color w:val="050505"/>
          <w:spacing w:val="-88"/>
          <w:w w:val="105"/>
        </w:rPr>
        <w:t> </w:t>
      </w:r>
      <w:r>
        <w:rPr>
          <w:color w:val="050505"/>
          <w:w w:val="105"/>
        </w:rPr>
        <w:t>denied.</w:t>
      </w:r>
    </w:p>
    <w:p>
      <w:pPr>
        <w:pStyle w:val="BodyText"/>
        <w:spacing w:line="248" w:lineRule="exact"/>
        <w:ind w:left="935"/>
      </w:pPr>
      <w:r>
        <w:rPr>
          <w:color w:val="050505"/>
          <w:w w:val="105"/>
        </w:rPr>
        <w:t>Dated this </w:t>
      </w:r>
      <w:r>
        <w:rPr>
          <w:color w:val="050505"/>
          <w:spacing w:val="5"/>
          <w:w w:val="105"/>
        </w:rPr>
        <w:t>30</w:t>
      </w:r>
      <w:r>
        <w:rPr>
          <w:rFonts w:ascii="Times New Roman"/>
          <w:color w:val="050505"/>
          <w:spacing w:val="5"/>
          <w:w w:val="105"/>
          <w:position w:val="7"/>
          <w:sz w:val="13"/>
        </w:rPr>
        <w:t>t </w:t>
      </w:r>
      <w:r>
        <w:rPr>
          <w:rFonts w:ascii="Times New Roman"/>
          <w:color w:val="050505"/>
          <w:w w:val="105"/>
          <w:position w:val="7"/>
          <w:sz w:val="13"/>
        </w:rPr>
        <w:t>h </w:t>
      </w:r>
      <w:r>
        <w:rPr>
          <w:color w:val="050505"/>
          <w:w w:val="105"/>
        </w:rPr>
        <w:t>day of March,</w:t>
      </w:r>
      <w:r>
        <w:rPr>
          <w:color w:val="050505"/>
          <w:spacing w:val="-53"/>
          <w:w w:val="105"/>
        </w:rPr>
        <w:t> </w:t>
      </w:r>
      <w:r>
        <w:rPr>
          <w:color w:val="050505"/>
          <w:w w:val="105"/>
        </w:rPr>
        <w:t>2017.</w:t>
      </w:r>
    </w:p>
    <w:p>
      <w:pPr>
        <w:pStyle w:val="BodyText"/>
        <w:spacing w:before="10"/>
        <w:rPr>
          <w:sz w:val="26"/>
        </w:rPr>
      </w:pPr>
    </w:p>
    <w:p>
      <w:pPr>
        <w:pStyle w:val="BodyText"/>
        <w:spacing w:before="1"/>
        <w:ind w:left="5230"/>
      </w:pPr>
      <w:r>
        <w:rPr>
          <w:color w:val="050505"/>
          <w:w w:val="105"/>
        </w:rPr>
        <w:t>ROBERT L. ELLIOTT</w:t>
      </w:r>
    </w:p>
    <w:p>
      <w:pPr>
        <w:pStyle w:val="BodyText"/>
        <w:spacing w:before="36"/>
        <w:ind w:left="5222"/>
      </w:pPr>
      <w:r>
        <w:rPr>
          <w:color w:val="050505"/>
          <w:w w:val="105"/>
        </w:rPr>
        <w:t>Attorney for Plaintiffs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BodyText"/>
        <w:ind w:left="5206"/>
      </w:pPr>
      <w:r>
        <w:rPr>
          <w:color w:val="050505"/>
          <w:w w:val="105"/>
          <w:u w:val="thick" w:color="050505"/>
        </w:rPr>
        <w:t>/s/ ROBERT L.</w:t>
      </w:r>
      <w:r>
        <w:rPr>
          <w:color w:val="050505"/>
          <w:w w:val="105"/>
        </w:rPr>
        <w:t> </w:t>
      </w:r>
      <w:r>
        <w:rPr>
          <w:color w:val="050505"/>
          <w:w w:val="105"/>
          <w:u w:val="thick" w:color="050505"/>
        </w:rPr>
        <w:t>ELLIOTT</w:t>
      </w:r>
    </w:p>
    <w:p>
      <w:pPr>
        <w:pStyle w:val="BodyText"/>
        <w:tabs>
          <w:tab w:pos="2216" w:val="left" w:leader="none"/>
        </w:tabs>
        <w:spacing w:before="36"/>
        <w:ind w:left="1417"/>
        <w:jc w:val="center"/>
      </w:pPr>
      <w:r>
        <w:rPr>
          <w:color w:val="050505"/>
          <w:w w:val="105"/>
        </w:rPr>
        <w:t>SBN:</w:t>
        <w:tab/>
        <w:t>1013862</w:t>
      </w:r>
    </w:p>
    <w:p>
      <w:pPr>
        <w:pStyle w:val="BodyText"/>
        <w:spacing w:before="5"/>
        <w:rPr>
          <w:sz w:val="17"/>
        </w:rPr>
      </w:pPr>
    </w:p>
    <w:p>
      <w:pPr>
        <w:tabs>
          <w:tab w:pos="859" w:val="left" w:leader="none"/>
          <w:tab w:pos="5922" w:val="left" w:leader="none"/>
        </w:tabs>
        <w:spacing w:line="290" w:lineRule="exact" w:before="96"/>
        <w:ind w:left="207" w:right="0" w:firstLine="0"/>
        <w:jc w:val="left"/>
        <w:rPr>
          <w:rFonts w:ascii="Times New Roman" w:hAnsi="Times New Roman"/>
          <w:sz w:val="13"/>
        </w:rPr>
      </w:pPr>
      <w:r>
        <w:rPr>
          <w:rFonts w:ascii="Times New Roman" w:hAnsi="Times New Roman"/>
          <w:color w:val="050505"/>
          <w:sz w:val="21"/>
          <w:u w:val="thick" w:color="050505"/>
        </w:rPr>
        <w:t>P</w:t>
      </w:r>
      <w:r>
        <w:rPr>
          <w:rFonts w:ascii="Times New Roman" w:hAnsi="Times New Roman"/>
          <w:color w:val="050505"/>
          <w:sz w:val="21"/>
        </w:rPr>
        <w:t> </w:t>
      </w:r>
      <w:r>
        <w:rPr>
          <w:rFonts w:ascii="Times New Roman" w:hAnsi="Times New Roman"/>
          <w:color w:val="050505"/>
          <w:spacing w:val="23"/>
          <w:sz w:val="21"/>
        </w:rPr>
        <w:t> </w:t>
      </w:r>
      <w:r>
        <w:rPr>
          <w:rFonts w:ascii="Times New Roman" w:hAnsi="Times New Roman"/>
          <w:b/>
          <w:color w:val="050505"/>
          <w:sz w:val="16"/>
          <w:u w:val="thick" w:color="050505"/>
        </w:rPr>
        <w:t>Q</w:t>
      </w:r>
      <w:r>
        <w:rPr>
          <w:rFonts w:ascii="Times New Roman" w:hAnsi="Times New Roman"/>
          <w:b/>
          <w:color w:val="050505"/>
          <w:sz w:val="16"/>
        </w:rPr>
        <w:tab/>
      </w:r>
      <w:r>
        <w:rPr>
          <w:b/>
          <w:color w:val="050505"/>
          <w:w w:val="95"/>
          <w:sz w:val="23"/>
          <w:u w:val="thick" w:color="050505"/>
        </w:rPr>
        <w:t>ADDRESS·</w:t>
      </w:r>
      <w:r>
        <w:rPr>
          <w:b/>
          <w:color w:val="050505"/>
          <w:w w:val="95"/>
          <w:sz w:val="23"/>
        </w:rPr>
        <w:tab/>
      </w:r>
      <w:r>
        <w:rPr>
          <w:rFonts w:ascii="Times New Roman" w:hAnsi="Times New Roman"/>
          <w:color w:val="777777"/>
          <w:position w:val="-6"/>
          <w:sz w:val="13"/>
        </w:rPr>
        <w:t>\</w:t>
      </w:r>
    </w:p>
    <w:p>
      <w:pPr>
        <w:pStyle w:val="BodyText"/>
        <w:spacing w:line="234" w:lineRule="exact"/>
        <w:ind w:left="189"/>
      </w:pPr>
      <w:r>
        <w:rPr>
          <w:color w:val="050505"/>
          <w:w w:val="105"/>
        </w:rPr>
        <w:t>735 North Water St., #1212</w:t>
      </w:r>
    </w:p>
    <w:p>
      <w:pPr>
        <w:pStyle w:val="BodyText"/>
        <w:tabs>
          <w:tab w:pos="2152" w:val="left" w:leader="none"/>
        </w:tabs>
        <w:spacing w:before="36"/>
        <w:ind w:left="189"/>
      </w:pPr>
      <w:r>
        <w:rPr>
          <w:color w:val="050505"/>
          <w:w w:val="105"/>
        </w:rPr>
        <w:t>Milwaukee,</w:t>
      </w:r>
      <w:r>
        <w:rPr>
          <w:color w:val="050505"/>
          <w:spacing w:val="-4"/>
          <w:w w:val="105"/>
        </w:rPr>
        <w:t> </w:t>
      </w:r>
      <w:r>
        <w:rPr>
          <w:color w:val="050505"/>
          <w:w w:val="105"/>
        </w:rPr>
        <w:t>WI</w:t>
        <w:tab/>
        <w:t>53202</w:t>
      </w:r>
    </w:p>
    <w:p>
      <w:pPr>
        <w:pStyle w:val="BodyText"/>
        <w:spacing w:before="36"/>
        <w:ind w:left="179"/>
      </w:pPr>
      <w:r>
        <w:rPr>
          <w:color w:val="050505"/>
          <w:w w:val="105"/>
        </w:rPr>
        <w:t>414-225-9000</w:t>
      </w:r>
    </w:p>
    <w:p>
      <w:pPr>
        <w:pStyle w:val="BodyText"/>
        <w:spacing w:before="36"/>
        <w:ind w:left="174"/>
      </w:pPr>
      <w:r>
        <w:rPr/>
        <w:pict>
          <v:line style="position:absolute;mso-position-horizontal-relative:page;mso-position-vertical-relative:paragraph;z-index:2128" from="602.873474pt,98.960076pt" to="602.873474pt,66.283714pt" stroked="true" strokeweight=".24038pt" strokecolor="#000000">
            <v:stroke dashstyle="solid"/>
            <w10:wrap type="none"/>
          </v:line>
        </w:pict>
      </w:r>
      <w:hyperlink r:id="rId17">
        <w:r>
          <w:rPr>
            <w:color w:val="050505"/>
            <w:w w:val="105"/>
          </w:rPr>
          <w:t>rle@attorneyelliott.com</w:t>
        </w:r>
      </w:hyperlink>
    </w:p>
    <w:sectPr>
      <w:footerReference w:type="default" r:id="rId16"/>
      <w:pgSz w:w="12120" w:h="15800"/>
      <w:pgMar w:footer="965" w:header="0" w:top="0" w:bottom="1160" w:left="11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391403pt;margin-top:754.30957pt;width:374.4pt;height:14.9pt;mso-position-horizontal-relative:page;mso-position-vertical-relative:page;z-index:-13480" type="#_x0000_t202" filled="false" stroked="false">
          <v:textbox inset="0,0,0,0">
            <w:txbxContent>
              <w:p>
                <w:pPr>
                  <w:tabs>
                    <w:tab w:pos="2758" w:val="left" w:leader="none"/>
                    <w:tab w:pos="4479" w:val="left" w:leader="none"/>
                    <w:tab w:pos="6041" w:val="left" w:leader="none"/>
                  </w:tabs>
                  <w:spacing w:before="12"/>
                  <w:ind w:left="20" w:right="0" w:firstLine="0"/>
                  <w:jc w:val="left"/>
                  <w:rPr>
                    <w:rFonts w:ascii="Arial"/>
                    <w:b/>
                    <w:sz w:val="23"/>
                  </w:rPr>
                </w:pPr>
                <w:r>
                  <w:rPr>
                    <w:rFonts w:ascii="Arial"/>
                    <w:b/>
                    <w:color w:val="0101FF"/>
                    <w:sz w:val="23"/>
                  </w:rPr>
                  <w:t>Case</w:t>
                </w:r>
                <w:r>
                  <w:rPr>
                    <w:rFonts w:ascii="Arial"/>
                    <w:b/>
                    <w:color w:val="0101FF"/>
                    <w:spacing w:val="16"/>
                    <w:sz w:val="23"/>
                  </w:rPr>
                  <w:t> </w:t>
                </w:r>
                <w:r>
                  <w:rPr>
                    <w:rFonts w:ascii="Arial"/>
                    <w:b/>
                    <w:color w:val="0101FF"/>
                    <w:sz w:val="23"/>
                  </w:rPr>
                  <w:t>2:16-cv-01542-NJ</w:t>
                  <w:tab/>
                  <w:t>Filed</w:t>
                </w:r>
                <w:r>
                  <w:rPr>
                    <w:rFonts w:ascii="Arial"/>
                    <w:b/>
                    <w:color w:val="0101FF"/>
                    <w:spacing w:val="7"/>
                    <w:sz w:val="23"/>
                  </w:rPr>
                  <w:t> </w:t>
                </w:r>
                <w:r>
                  <w:rPr>
                    <w:rFonts w:ascii="Arial"/>
                    <w:b/>
                    <w:color w:val="0101FF"/>
                    <w:sz w:val="23"/>
                  </w:rPr>
                  <w:t>03/30/17</w:t>
                  <w:tab/>
                  <w:t>Page </w:t>
                </w:r>
                <w:r>
                  <w:rPr/>
                  <w:fldChar w:fldCharType="begin"/>
                </w:r>
                <w:r>
                  <w:rPr>
                    <w:rFonts w:ascii="Arial"/>
                    <w:b/>
                    <w:color w:val="0101FF"/>
                    <w:sz w:val="23"/>
                  </w:rPr>
                  <w:instrText> PAGE </w:instrText>
                </w:r>
                <w:r>
                  <w:rPr/>
                  <w:fldChar w:fldCharType="separate"/>
                </w:r>
                <w:r>
                  <w:rPr/>
                  <w:t>1</w:t>
                </w:r>
                <w:r>
                  <w:rPr/>
                  <w:fldChar w:fldCharType="end"/>
                </w:r>
                <w:r>
                  <w:rPr>
                    <w:rFonts w:ascii="Arial"/>
                    <w:b/>
                    <w:color w:val="0101FF"/>
                    <w:spacing w:val="14"/>
                    <w:sz w:val="23"/>
                  </w:rPr>
                  <w:t> </w:t>
                </w:r>
                <w:r>
                  <w:rPr>
                    <w:rFonts w:ascii="Arial"/>
                    <w:b/>
                    <w:color w:val="0101FF"/>
                    <w:sz w:val="23"/>
                  </w:rPr>
                  <w:t>of</w:t>
                </w:r>
                <w:r>
                  <w:rPr>
                    <w:rFonts w:ascii="Arial"/>
                    <w:b/>
                    <w:color w:val="0101FF"/>
                    <w:spacing w:val="3"/>
                    <w:sz w:val="23"/>
                  </w:rPr>
                  <w:t> </w:t>
                </w:r>
                <w:r>
                  <w:rPr>
                    <w:rFonts w:ascii="Arial"/>
                    <w:b/>
                    <w:color w:val="0101FF"/>
                    <w:sz w:val="23"/>
                  </w:rPr>
                  <w:t>12</w:t>
                  <w:tab/>
                  <w:t>Document</w:t>
                </w:r>
                <w:r>
                  <w:rPr>
                    <w:rFonts w:ascii="Arial"/>
                    <w:b/>
                    <w:color w:val="0101FF"/>
                    <w:spacing w:val="-15"/>
                    <w:sz w:val="23"/>
                  </w:rPr>
                  <w:t> </w:t>
                </w:r>
                <w:r>
                  <w:rPr>
                    <w:rFonts w:ascii="Arial"/>
                    <w:b/>
                    <w:color w:val="0101FF"/>
                    <w:sz w:val="23"/>
                  </w:rPr>
                  <w:t>34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928" from="603.508972pt,773.660903pt" to="603.508972pt,718.879944pt" stroked="true" strokeweight=".240346pt" strokecolor="#000000">
          <v:stroke dashstyle="solid"/>
          <w10:wrap type="none"/>
        </v:line>
      </w:pict>
    </w:r>
    <w:r>
      <w:rPr/>
      <w:pict>
        <v:shape style="position:absolute;margin-left:288.836395pt;margin-top:731.296936pt;width:15.65pt;height:14.5pt;mso-position-horizontal-relative:page;mso-position-vertical-relative:page;z-index:-12904" type="#_x0000_t202" filled="false" stroked="false">
          <v:textbox inset="0,0,0,0">
            <w:txbxContent>
              <w:p>
                <w:pPr>
                  <w:spacing w:before="20"/>
                  <w:ind w:left="20" w:right="0" w:firstLine="0"/>
                  <w:jc w:val="left"/>
                  <w:rPr>
                    <w:sz w:val="22"/>
                  </w:rPr>
                </w:pPr>
                <w:r>
                  <w:rPr>
                    <w:color w:val="050505"/>
                    <w:w w:val="105"/>
                    <w:sz w:val="22"/>
                  </w:rPr>
                  <w:t>10</w:t>
                </w:r>
              </w:p>
            </w:txbxContent>
          </v:textbox>
          <w10:wrap type="none"/>
        </v:shape>
      </w:pict>
    </w:r>
    <w:r>
      <w:rPr/>
      <w:pict>
        <v:shape style="position:absolute;margin-left:117.876198pt;margin-top:755.751221pt;width:381.5pt;height:14.9pt;mso-position-horizontal-relative:page;mso-position-vertical-relative:page;z-index:-12880" type="#_x0000_t202" filled="false" stroked="false">
          <v:textbox inset="0,0,0,0">
            <w:txbxContent>
              <w:p>
                <w:pPr>
                  <w:tabs>
                    <w:tab w:pos="4479" w:val="left" w:leader="none"/>
                  </w:tabs>
                  <w:spacing w:before="12"/>
                  <w:ind w:left="20" w:right="0" w:firstLine="0"/>
                  <w:jc w:val="left"/>
                  <w:rPr>
                    <w:rFonts w:ascii="Arial"/>
                    <w:sz w:val="23"/>
                  </w:rPr>
                </w:pPr>
                <w:r>
                  <w:rPr>
                    <w:rFonts w:ascii="Arial"/>
                    <w:color w:val="0303FF"/>
                    <w:w w:val="105"/>
                    <w:sz w:val="23"/>
                  </w:rPr>
                  <w:t>Case 2:16-cv-01542-NJ </w:t>
                </w:r>
                <w:r>
                  <w:rPr>
                    <w:rFonts w:ascii="Arial"/>
                    <w:color w:val="0303FF"/>
                    <w:spacing w:val="34"/>
                    <w:w w:val="105"/>
                    <w:sz w:val="23"/>
                  </w:rPr>
                  <w:t> </w:t>
                </w:r>
                <w:r>
                  <w:rPr>
                    <w:rFonts w:ascii="Arial"/>
                    <w:color w:val="0303FF"/>
                    <w:w w:val="105"/>
                    <w:sz w:val="23"/>
                  </w:rPr>
                  <w:t>Filed</w:t>
                </w:r>
                <w:r>
                  <w:rPr>
                    <w:rFonts w:ascii="Arial"/>
                    <w:color w:val="0303FF"/>
                    <w:spacing w:val="-11"/>
                    <w:w w:val="105"/>
                    <w:sz w:val="23"/>
                  </w:rPr>
                  <w:t> </w:t>
                </w:r>
                <w:r>
                  <w:rPr>
                    <w:rFonts w:ascii="Arial"/>
                    <w:color w:val="0303FF"/>
                    <w:w w:val="105"/>
                    <w:sz w:val="23"/>
                  </w:rPr>
                  <w:t>03/30/17</w:t>
                  <w:tab/>
                  <w:t>Page 10 of 12 Document</w:t>
                </w:r>
                <w:r>
                  <w:rPr>
                    <w:rFonts w:ascii="Arial"/>
                    <w:color w:val="0303FF"/>
                    <w:spacing w:val="-25"/>
                    <w:w w:val="105"/>
                    <w:sz w:val="23"/>
                  </w:rPr>
                  <w:t> </w:t>
                </w:r>
                <w:r>
                  <w:rPr>
                    <w:rFonts w:ascii="Arial"/>
                    <w:color w:val="0303FF"/>
                    <w:w w:val="105"/>
                    <w:sz w:val="23"/>
                  </w:rPr>
                  <w:t>34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856" from="598.306274pt,768.855555pt" to="598.306274pt,718.879944pt" stroked="true" strokeweight=".24038pt" strokecolor="#000000">
          <v:stroke dashstyle="solid"/>
          <w10:wrap type="none"/>
        </v:line>
      </w:pict>
    </w:r>
    <w:r>
      <w:rPr/>
      <w:pict>
        <v:shape style="position:absolute;margin-left:283.348785pt;margin-top:729.374817pt;width:15.65pt;height:14.5pt;mso-position-horizontal-relative:page;mso-position-vertical-relative:page;z-index:-12832" type="#_x0000_t202" filled="false" stroked="false">
          <v:textbox inset="0,0,0,0">
            <w:txbxContent>
              <w:p>
                <w:pPr>
                  <w:spacing w:before="20"/>
                  <w:ind w:left="20" w:right="0" w:firstLine="0"/>
                  <w:jc w:val="left"/>
                  <w:rPr>
                    <w:sz w:val="22"/>
                  </w:rPr>
                </w:pPr>
                <w:r>
                  <w:rPr>
                    <w:w w:val="105"/>
                    <w:sz w:val="22"/>
                  </w:rPr>
                  <w:t>11</w:t>
                </w:r>
              </w:p>
            </w:txbxContent>
          </v:textbox>
          <w10:wrap type="none"/>
        </v:shape>
      </w:pict>
    </w:r>
    <w:r>
      <w:rPr/>
      <w:pict>
        <v:shape style="position:absolute;margin-left:112.879601pt;margin-top:754.30957pt;width:381.2pt;height:14.9pt;mso-position-horizontal-relative:page;mso-position-vertical-relative:page;z-index:-12808" type="#_x0000_t202" filled="false" stroked="false">
          <v:textbox inset="0,0,0,0">
            <w:txbxContent>
              <w:p>
                <w:pPr>
                  <w:tabs>
                    <w:tab w:pos="2759" w:val="left" w:leader="none"/>
                    <w:tab w:pos="4480" w:val="left" w:leader="none"/>
                    <w:tab w:pos="6177" w:val="left" w:leader="none"/>
                  </w:tabs>
                  <w:spacing w:before="12"/>
                  <w:ind w:left="20" w:right="0" w:firstLine="0"/>
                  <w:jc w:val="left"/>
                  <w:rPr>
                    <w:rFonts w:ascii="Arial"/>
                    <w:b/>
                    <w:sz w:val="23"/>
                  </w:rPr>
                </w:pPr>
                <w:r>
                  <w:rPr>
                    <w:rFonts w:ascii="Arial"/>
                    <w:b/>
                    <w:color w:val="0101FF"/>
                    <w:sz w:val="23"/>
                  </w:rPr>
                  <w:t>Case</w:t>
                </w:r>
                <w:r>
                  <w:rPr>
                    <w:rFonts w:ascii="Arial"/>
                    <w:b/>
                    <w:color w:val="0101FF"/>
                    <w:spacing w:val="21"/>
                    <w:sz w:val="23"/>
                  </w:rPr>
                  <w:t> </w:t>
                </w:r>
                <w:r>
                  <w:rPr>
                    <w:rFonts w:ascii="Arial"/>
                    <w:b/>
                    <w:color w:val="0101FF"/>
                    <w:sz w:val="23"/>
                  </w:rPr>
                  <w:t>2:16-cv-01542-NJ</w:t>
                  <w:tab/>
                  <w:t>Filed</w:t>
                </w:r>
                <w:r>
                  <w:rPr>
                    <w:rFonts w:ascii="Arial"/>
                    <w:b/>
                    <w:color w:val="0101FF"/>
                    <w:spacing w:val="7"/>
                    <w:sz w:val="23"/>
                  </w:rPr>
                  <w:t> </w:t>
                </w:r>
                <w:r>
                  <w:rPr>
                    <w:rFonts w:ascii="Arial"/>
                    <w:b/>
                    <w:color w:val="0101FF"/>
                    <w:sz w:val="23"/>
                  </w:rPr>
                  <w:t>03/30/17</w:t>
                  <w:tab/>
                  <w:t>Page 11</w:t>
                </w:r>
                <w:r>
                  <w:rPr>
                    <w:rFonts w:ascii="Arial"/>
                    <w:b/>
                    <w:color w:val="0101FF"/>
                    <w:spacing w:val="16"/>
                    <w:sz w:val="23"/>
                  </w:rPr>
                  <w:t> </w:t>
                </w:r>
                <w:r>
                  <w:rPr>
                    <w:rFonts w:ascii="Arial"/>
                    <w:b/>
                    <w:color w:val="0101FF"/>
                    <w:sz w:val="23"/>
                  </w:rPr>
                  <w:t>of</w:t>
                </w:r>
                <w:r>
                  <w:rPr>
                    <w:rFonts w:ascii="Arial"/>
                    <w:b/>
                    <w:color w:val="0101FF"/>
                    <w:spacing w:val="5"/>
                    <w:sz w:val="23"/>
                  </w:rPr>
                  <w:t> </w:t>
                </w:r>
                <w:r>
                  <w:rPr>
                    <w:rFonts w:ascii="Arial"/>
                    <w:b/>
                    <w:color w:val="0101FF"/>
                    <w:sz w:val="23"/>
                  </w:rPr>
                  <w:t>12</w:t>
                  <w:tab/>
                  <w:t>Document</w:t>
                </w:r>
                <w:r>
                  <w:rPr>
                    <w:rFonts w:ascii="Arial"/>
                    <w:b/>
                    <w:color w:val="0101FF"/>
                    <w:spacing w:val="-14"/>
                    <w:sz w:val="23"/>
                  </w:rPr>
                  <w:t> </w:t>
                </w:r>
                <w:r>
                  <w:rPr>
                    <w:rFonts w:ascii="Arial"/>
                    <w:b/>
                    <w:color w:val="0101FF"/>
                    <w:sz w:val="23"/>
                  </w:rPr>
                  <w:t>34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327393pt;margin-top:730.752563pt;width:15.55pt;height:13.95pt;mso-position-horizontal-relative:page;mso-position-vertical-relative:page;z-index:-12784" type="#_x0000_t202" filled="false" stroked="false">
          <v:textbox inset="0,0,0,0">
            <w:txbxContent>
              <w:p>
                <w:pPr>
                  <w:pStyle w:val="BodyText"/>
                  <w:spacing w:before="20"/>
                  <w:ind w:left="20"/>
                </w:pPr>
                <w:r>
                  <w:rPr>
                    <w:color w:val="050505"/>
                    <w:w w:val="105"/>
                  </w:rPr>
                  <w:t>12</w:t>
                </w:r>
              </w:p>
            </w:txbxContent>
          </v:textbox>
          <w10:wrap type="none"/>
        </v:shape>
      </w:pict>
    </w:r>
    <w:r>
      <w:rPr/>
      <w:pict>
        <v:shape style="position:absolute;margin-left:117.4123pt;margin-top:756.23175pt;width:381.55pt;height:14.9pt;mso-position-horizontal-relative:page;mso-position-vertical-relative:page;z-index:-12760" type="#_x0000_t202" filled="false" stroked="false">
          <v:textbox inset="0,0,0,0">
            <w:txbxContent>
              <w:p>
                <w:pPr>
                  <w:tabs>
                    <w:tab w:pos="4479" w:val="left" w:leader="none"/>
                  </w:tabs>
                  <w:spacing w:before="12"/>
                  <w:ind w:left="20" w:right="0" w:firstLine="0"/>
                  <w:jc w:val="left"/>
                  <w:rPr>
                    <w:rFonts w:ascii="Arial"/>
                    <w:sz w:val="23"/>
                  </w:rPr>
                </w:pPr>
                <w:r>
                  <w:rPr>
                    <w:rFonts w:ascii="Arial"/>
                    <w:color w:val="0101FF"/>
                    <w:w w:val="105"/>
                    <w:sz w:val="23"/>
                  </w:rPr>
                  <w:t>Case 2:16-cv-01542-NJ </w:t>
                </w:r>
                <w:r>
                  <w:rPr>
                    <w:rFonts w:ascii="Arial"/>
                    <w:color w:val="0101FF"/>
                    <w:spacing w:val="34"/>
                    <w:w w:val="105"/>
                    <w:sz w:val="23"/>
                  </w:rPr>
                  <w:t> </w:t>
                </w:r>
                <w:r>
                  <w:rPr>
                    <w:rFonts w:ascii="Arial"/>
                    <w:color w:val="0101FF"/>
                    <w:w w:val="105"/>
                    <w:sz w:val="23"/>
                  </w:rPr>
                  <w:t>Filed</w:t>
                </w:r>
                <w:r>
                  <w:rPr>
                    <w:rFonts w:ascii="Arial"/>
                    <w:color w:val="0101FF"/>
                    <w:spacing w:val="-10"/>
                    <w:w w:val="105"/>
                    <w:sz w:val="23"/>
                  </w:rPr>
                  <w:t> </w:t>
                </w:r>
                <w:r>
                  <w:rPr>
                    <w:rFonts w:ascii="Arial"/>
                    <w:color w:val="0101FF"/>
                    <w:w w:val="105"/>
                    <w:sz w:val="23"/>
                  </w:rPr>
                  <w:t>03/30/17</w:t>
                  <w:tab/>
                  <w:t>Page 12 of 12 Document</w:t>
                </w:r>
                <w:r>
                  <w:rPr>
                    <w:rFonts w:ascii="Arial"/>
                    <w:color w:val="0101FF"/>
                    <w:spacing w:val="-27"/>
                    <w:w w:val="105"/>
                    <w:sz w:val="23"/>
                  </w:rPr>
                  <w:t> </w:t>
                </w:r>
                <w:r>
                  <w:rPr>
                    <w:rFonts w:ascii="Arial"/>
                    <w:color w:val="0101FF"/>
                    <w:w w:val="105"/>
                    <w:sz w:val="23"/>
                  </w:rPr>
                  <w:t>34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456" from="602.547607pt,774.621985pt" to="602.547607pt,729.451721pt" stroked="true" strokeweight=".240346pt" strokecolor="#000000">
          <v:stroke dashstyle="solid"/>
          <w10:wrap type="none"/>
        </v:line>
      </w:pict>
    </w:r>
    <w:r>
      <w:rPr/>
      <w:pict>
        <v:shape style="position:absolute;margin-left:290.726501pt;margin-top:732.548584pt;width:9.3pt;height:12.1pt;mso-position-horizontal-relative:page;mso-position-vertical-relative:page;z-index:-13432" type="#_x0000_t202" filled="false" stroked="false">
          <v:textbox inset="0,0,0,0">
            <w:txbxContent>
              <w:p>
                <w:pPr>
                  <w:spacing w:before="14"/>
                  <w:ind w:left="40" w:right="0" w:firstLine="0"/>
                  <w:jc w:val="left"/>
                  <w:rPr>
                    <w:rFonts w:ascii="Arial"/>
                    <w:sz w:val="18"/>
                  </w:rPr>
                </w:pPr>
                <w:r>
                  <w:rPr/>
                  <w:fldChar w:fldCharType="begin"/>
                </w:r>
                <w:r>
                  <w:rPr>
                    <w:rFonts w:ascii="Arial"/>
                    <w:w w:val="105"/>
                    <w:sz w:val="18"/>
                  </w:rPr>
                  <w:instrText> PAGE </w:instrText>
                </w:r>
                <w:r>
                  <w:rPr/>
                  <w:fldChar w:fldCharType="separate"/>
                </w:r>
                <w:r>
                  <w:rPr/>
                  <w:t>2</w:t>
                </w:r>
                <w:r>
                  <w:rPr/>
                  <w:fldChar w:fldCharType="end"/>
                </w:r>
              </w:p>
            </w:txbxContent>
          </v:textbox>
          <w10:wrap type="none"/>
        </v:shape>
      </w:pict>
    </w:r>
    <w:r>
      <w:rPr/>
      <w:pict>
        <v:shape style="position:absolute;margin-left:118.356903pt;margin-top:754.30957pt;width:374.8pt;height:14.9pt;mso-position-horizontal-relative:page;mso-position-vertical-relative:page;z-index:-13408" type="#_x0000_t202" filled="false" stroked="false">
          <v:textbox inset="0,0,0,0">
            <w:txbxContent>
              <w:p>
                <w:pPr>
                  <w:tabs>
                    <w:tab w:pos="2757" w:val="left" w:leader="none"/>
                    <w:tab w:pos="4479" w:val="left" w:leader="none"/>
                  </w:tabs>
                  <w:spacing w:before="12"/>
                  <w:ind w:left="20" w:right="0" w:firstLine="0"/>
                  <w:jc w:val="left"/>
                  <w:rPr>
                    <w:rFonts w:ascii="Arial"/>
                    <w:sz w:val="23"/>
                  </w:rPr>
                </w:pPr>
                <w:r>
                  <w:rPr>
                    <w:rFonts w:ascii="Arial"/>
                    <w:color w:val="0101FF"/>
                    <w:w w:val="105"/>
                    <w:sz w:val="23"/>
                  </w:rPr>
                  <w:t>Case</w:t>
                </w:r>
                <w:r>
                  <w:rPr>
                    <w:rFonts w:ascii="Arial"/>
                    <w:color w:val="0101FF"/>
                    <w:spacing w:val="-8"/>
                    <w:w w:val="105"/>
                    <w:sz w:val="23"/>
                  </w:rPr>
                  <w:t> </w:t>
                </w:r>
                <w:r>
                  <w:rPr>
                    <w:rFonts w:ascii="Arial"/>
                    <w:color w:val="0101FF"/>
                    <w:w w:val="105"/>
                    <w:sz w:val="23"/>
                  </w:rPr>
                  <w:t>2:16-cv-01542-NJ</w:t>
                  <w:tab/>
                  <w:t>Filed</w:t>
                </w:r>
                <w:r>
                  <w:rPr>
                    <w:rFonts w:ascii="Arial"/>
                    <w:color w:val="0101FF"/>
                    <w:spacing w:val="-10"/>
                    <w:w w:val="105"/>
                    <w:sz w:val="23"/>
                  </w:rPr>
                  <w:t> </w:t>
                </w:r>
                <w:r>
                  <w:rPr>
                    <w:rFonts w:ascii="Arial"/>
                    <w:color w:val="0101FF"/>
                    <w:w w:val="105"/>
                    <w:sz w:val="23"/>
                  </w:rPr>
                  <w:t>03/30/17</w:t>
                  <w:tab/>
                  <w:t>Page 2 of 12 Document</w:t>
                </w:r>
                <w:r>
                  <w:rPr>
                    <w:rFonts w:ascii="Arial"/>
                    <w:color w:val="0101FF"/>
                    <w:spacing w:val="-25"/>
                    <w:w w:val="105"/>
                    <w:sz w:val="23"/>
                  </w:rPr>
                  <w:t> </w:t>
                </w:r>
                <w:r>
                  <w:rPr>
                    <w:rFonts w:ascii="Arial"/>
                    <w:color w:val="0101FF"/>
                    <w:w w:val="105"/>
                    <w:sz w:val="23"/>
                  </w:rPr>
                  <w:t>34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384" from="603.028259pt,772.699835pt" to="603.028259pt,724.646362pt" stroked="true" strokeweight=".240346pt" strokecolor="#000000">
          <v:stroke dashstyle="solid"/>
          <w10:wrap type="none"/>
        </v:line>
      </w:pict>
    </w:r>
    <w:r>
      <w:rPr/>
      <w:pict>
        <v:shape style="position:absolute;margin-left:291.805115pt;margin-top:732.308289pt;width:9.25pt;height:12.1pt;mso-position-horizontal-relative:page;mso-position-vertical-relative:page;z-index:-13360" type="#_x0000_t202" filled="false" stroked="false">
          <v:textbox inset="0,0,0,0">
            <w:txbxContent>
              <w:p>
                <w:pPr>
                  <w:spacing w:before="14"/>
                  <w:ind w:left="40" w:right="0" w:firstLine="0"/>
                  <w:jc w:val="left"/>
                  <w:rPr>
                    <w:rFonts w:ascii="Arial"/>
                    <w:sz w:val="18"/>
                  </w:rPr>
                </w:pPr>
                <w:r>
                  <w:rPr/>
                  <w:fldChar w:fldCharType="begin"/>
                </w:r>
                <w:r>
                  <w:rPr>
                    <w:rFonts w:ascii="Arial"/>
                    <w:w w:val="104"/>
                    <w:sz w:val="18"/>
                  </w:rPr>
                  <w:instrText> PAGE </w:instrText>
                </w:r>
                <w:r>
                  <w:rPr/>
                  <w:fldChar w:fldCharType="separate"/>
                </w:r>
                <w:r>
                  <w:rPr/>
                  <w:t>3</w:t>
                </w:r>
                <w:r>
                  <w:rPr/>
                  <w:fldChar w:fldCharType="end"/>
                </w:r>
              </w:p>
            </w:txbxContent>
          </v:textbox>
          <w10:wrap type="none"/>
        </v:shape>
      </w:pict>
    </w:r>
    <w:r>
      <w:rPr/>
      <w:pict>
        <v:shape style="position:absolute;margin-left:118.356903pt;margin-top:754.30957pt;width:374.8pt;height:14.9pt;mso-position-horizontal-relative:page;mso-position-vertical-relative:page;z-index:-13336" type="#_x0000_t202" filled="false" stroked="false">
          <v:textbox inset="0,0,0,0">
            <w:txbxContent>
              <w:p>
                <w:pPr>
                  <w:tabs>
                    <w:tab w:pos="2759" w:val="left" w:leader="none"/>
                    <w:tab w:pos="4479" w:val="left" w:leader="none"/>
                  </w:tabs>
                  <w:spacing w:before="12"/>
                  <w:ind w:left="20" w:right="0" w:firstLine="0"/>
                  <w:jc w:val="left"/>
                  <w:rPr>
                    <w:rFonts w:ascii="Arial"/>
                    <w:sz w:val="23"/>
                  </w:rPr>
                </w:pPr>
                <w:r>
                  <w:rPr>
                    <w:rFonts w:ascii="Arial"/>
                    <w:color w:val="0101FF"/>
                    <w:w w:val="105"/>
                    <w:sz w:val="23"/>
                  </w:rPr>
                  <w:t>Case</w:t>
                </w:r>
                <w:r>
                  <w:rPr>
                    <w:rFonts w:ascii="Arial"/>
                    <w:color w:val="0101FF"/>
                    <w:spacing w:val="-7"/>
                    <w:w w:val="105"/>
                    <w:sz w:val="23"/>
                  </w:rPr>
                  <w:t> </w:t>
                </w:r>
                <w:r>
                  <w:rPr>
                    <w:rFonts w:ascii="Arial"/>
                    <w:color w:val="0101FF"/>
                    <w:w w:val="105"/>
                    <w:sz w:val="23"/>
                  </w:rPr>
                  <w:t>2:16-cv-01542-NJ</w:t>
                  <w:tab/>
                </w:r>
                <w:r>
                  <w:rPr>
                    <w:rFonts w:ascii="Arial"/>
                    <w:b/>
                    <w:color w:val="0101FF"/>
                    <w:w w:val="105"/>
                    <w:sz w:val="23"/>
                  </w:rPr>
                  <w:t>Filed</w:t>
                </w:r>
                <w:r>
                  <w:rPr>
                    <w:rFonts w:ascii="Arial"/>
                    <w:b/>
                    <w:color w:val="0101FF"/>
                    <w:spacing w:val="-22"/>
                    <w:w w:val="105"/>
                    <w:sz w:val="23"/>
                  </w:rPr>
                  <w:t> </w:t>
                </w:r>
                <w:r>
                  <w:rPr>
                    <w:rFonts w:ascii="Arial"/>
                    <w:color w:val="0101FF"/>
                    <w:w w:val="105"/>
                    <w:sz w:val="23"/>
                  </w:rPr>
                  <w:t>03/30/17</w:t>
                  <w:tab/>
                  <w:t>Page 3 of 12 Document</w:t>
                </w:r>
                <w:r>
                  <w:rPr>
                    <w:rFonts w:ascii="Arial"/>
                    <w:color w:val="0101FF"/>
                    <w:spacing w:val="-24"/>
                    <w:w w:val="105"/>
                    <w:sz w:val="23"/>
                  </w:rPr>
                  <w:t> </w:t>
                </w:r>
                <w:r>
                  <w:rPr>
                    <w:rFonts w:ascii="Arial"/>
                    <w:color w:val="0101FF"/>
                    <w:w w:val="105"/>
                    <w:sz w:val="23"/>
                  </w:rPr>
                  <w:t>34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0755pt;margin-top:733.509644pt;width:9.35pt;height:12.1pt;mso-position-horizontal-relative:page;mso-position-vertical-relative:page;z-index:-13312" type="#_x0000_t202" filled="false" stroked="false">
          <v:textbox inset="0,0,0,0">
            <w:txbxContent>
              <w:p>
                <w:pPr>
                  <w:spacing w:before="14"/>
                  <w:ind w:left="40" w:right="0" w:firstLine="0"/>
                  <w:jc w:val="left"/>
                  <w:rPr>
                    <w:rFonts w:ascii="Arial"/>
                    <w:sz w:val="18"/>
                  </w:rPr>
                </w:pPr>
                <w:r>
                  <w:rPr/>
                  <w:fldChar w:fldCharType="begin"/>
                </w:r>
                <w:r>
                  <w:rPr>
                    <w:rFonts w:ascii="Arial"/>
                    <w:color w:val="050505"/>
                    <w:w w:val="106"/>
                    <w:sz w:val="18"/>
                  </w:rPr>
                  <w:instrText> PAGE </w:instrText>
                </w:r>
                <w:r>
                  <w:rPr/>
                  <w:fldChar w:fldCharType="separate"/>
                </w:r>
                <w:r>
                  <w:rPr/>
                  <w:t>4</w:t>
                </w:r>
                <w:r>
                  <w:rPr/>
                  <w:fldChar w:fldCharType="end"/>
                </w:r>
              </w:p>
            </w:txbxContent>
          </v:textbox>
          <w10:wrap type="none"/>
        </v:shape>
      </w:pict>
    </w:r>
    <w:r>
      <w:rPr/>
      <w:pict>
        <v:shape style="position:absolute;margin-left:118.356903pt;margin-top:755.030396pt;width:374.75pt;height:14.9pt;mso-position-horizontal-relative:page;mso-position-vertical-relative:page;z-index:-13288" type="#_x0000_t202" filled="false" stroked="false">
          <v:textbox inset="0,0,0,0">
            <w:txbxContent>
              <w:p>
                <w:pPr>
                  <w:tabs>
                    <w:tab w:pos="4484" w:val="left" w:leader="none"/>
                  </w:tabs>
                  <w:spacing w:before="12"/>
                  <w:ind w:left="20" w:right="0" w:firstLine="0"/>
                  <w:jc w:val="left"/>
                  <w:rPr>
                    <w:rFonts w:ascii="Arial"/>
                    <w:sz w:val="23"/>
                  </w:rPr>
                </w:pPr>
                <w:r>
                  <w:rPr>
                    <w:rFonts w:ascii="Arial"/>
                    <w:color w:val="0101FF"/>
                    <w:w w:val="105"/>
                    <w:sz w:val="23"/>
                  </w:rPr>
                  <w:t>Case 2:16-cv-01542-NJ </w:t>
                </w:r>
                <w:r>
                  <w:rPr>
                    <w:rFonts w:ascii="Arial"/>
                    <w:color w:val="0101FF"/>
                    <w:spacing w:val="34"/>
                    <w:w w:val="105"/>
                    <w:sz w:val="23"/>
                  </w:rPr>
                  <w:t> </w:t>
                </w:r>
                <w:r>
                  <w:rPr>
                    <w:rFonts w:ascii="Arial"/>
                    <w:color w:val="0101FF"/>
                    <w:w w:val="105"/>
                    <w:sz w:val="23"/>
                  </w:rPr>
                  <w:t>Filed</w:t>
                </w:r>
                <w:r>
                  <w:rPr>
                    <w:rFonts w:ascii="Arial"/>
                    <w:color w:val="0101FF"/>
                    <w:spacing w:val="-11"/>
                    <w:w w:val="105"/>
                    <w:sz w:val="23"/>
                  </w:rPr>
                  <w:t> </w:t>
                </w:r>
                <w:r>
                  <w:rPr>
                    <w:rFonts w:ascii="Arial"/>
                    <w:color w:val="0101FF"/>
                    <w:w w:val="105"/>
                    <w:sz w:val="23"/>
                  </w:rPr>
                  <w:t>03/30/17</w:t>
                  <w:tab/>
                  <w:t>Page 4 of 12 Document</w:t>
                </w:r>
                <w:r>
                  <w:rPr>
                    <w:rFonts w:ascii="Arial"/>
                    <w:color w:val="0101FF"/>
                    <w:spacing w:val="-28"/>
                    <w:w w:val="105"/>
                    <w:sz w:val="23"/>
                  </w:rPr>
                  <w:t> </w:t>
                </w:r>
                <w:r>
                  <w:rPr>
                    <w:rFonts w:ascii="Arial"/>
                    <w:color w:val="0101FF"/>
                    <w:w w:val="105"/>
                    <w:sz w:val="23"/>
                  </w:rPr>
                  <w:t>34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264" from="603.749329pt,774.621954pt" to="603.749329pt,726.568481pt" stroked="true" strokeweight=".240346pt" strokecolor="#000000">
          <v:stroke dashstyle="solid"/>
          <w10:wrap type="none"/>
        </v:line>
      </w:pict>
    </w:r>
    <w:r>
      <w:rPr/>
      <w:pict>
        <v:shape style="position:absolute;margin-left:292.045502pt;margin-top:732.788818pt;width:9.4pt;height:12.1pt;mso-position-horizontal-relative:page;mso-position-vertical-relative:page;z-index:-13240" type="#_x0000_t202" filled="false" stroked="false">
          <v:textbox inset="0,0,0,0">
            <w:txbxContent>
              <w:p>
                <w:pPr>
                  <w:spacing w:before="14"/>
                  <w:ind w:left="40" w:right="0" w:firstLine="0"/>
                  <w:jc w:val="left"/>
                  <w:rPr>
                    <w:rFonts w:ascii="Arial"/>
                    <w:sz w:val="18"/>
                  </w:rPr>
                </w:pPr>
                <w:r>
                  <w:rPr/>
                  <w:fldChar w:fldCharType="begin"/>
                </w:r>
                <w:r>
                  <w:rPr>
                    <w:rFonts w:ascii="Arial"/>
                    <w:color w:val="050505"/>
                    <w:w w:val="107"/>
                    <w:sz w:val="18"/>
                  </w:rPr>
                  <w:instrText> PAGE </w:instrText>
                </w:r>
                <w:r>
                  <w:rPr/>
                  <w:fldChar w:fldCharType="separate"/>
                </w:r>
                <w:r>
                  <w:rPr/>
                  <w:t>5</w:t>
                </w:r>
                <w:r>
                  <w:rPr/>
                  <w:fldChar w:fldCharType="end"/>
                </w:r>
              </w:p>
            </w:txbxContent>
          </v:textbox>
          <w10:wrap type="none"/>
        </v:shape>
      </w:pict>
    </w:r>
    <w:r>
      <w:rPr/>
      <w:pict>
        <v:shape style="position:absolute;margin-left:118.356903pt;margin-top:755.030396pt;width:374.75pt;height:14.9pt;mso-position-horizontal-relative:page;mso-position-vertical-relative:page;z-index:-13216" type="#_x0000_t202" filled="false" stroked="false">
          <v:textbox inset="0,0,0,0">
            <w:txbxContent>
              <w:p>
                <w:pPr>
                  <w:tabs>
                    <w:tab w:pos="4484" w:val="left" w:leader="none"/>
                  </w:tabs>
                  <w:spacing w:before="12"/>
                  <w:ind w:left="20" w:right="0" w:firstLine="0"/>
                  <w:jc w:val="left"/>
                  <w:rPr>
                    <w:rFonts w:ascii="Arial"/>
                    <w:sz w:val="23"/>
                  </w:rPr>
                </w:pPr>
                <w:r>
                  <w:rPr>
                    <w:rFonts w:ascii="Arial"/>
                    <w:color w:val="0101FF"/>
                    <w:w w:val="105"/>
                    <w:sz w:val="23"/>
                  </w:rPr>
                  <w:t>Case 2:16-cv-01542-NJ </w:t>
                </w:r>
                <w:r>
                  <w:rPr>
                    <w:rFonts w:ascii="Arial"/>
                    <w:color w:val="0101FF"/>
                    <w:spacing w:val="34"/>
                    <w:w w:val="105"/>
                    <w:sz w:val="23"/>
                  </w:rPr>
                  <w:t> </w:t>
                </w:r>
                <w:r>
                  <w:rPr>
                    <w:rFonts w:ascii="Arial"/>
                    <w:color w:val="0101FF"/>
                    <w:w w:val="105"/>
                    <w:sz w:val="23"/>
                  </w:rPr>
                  <w:t>Filed</w:t>
                </w:r>
                <w:r>
                  <w:rPr>
                    <w:rFonts w:ascii="Arial"/>
                    <w:color w:val="0101FF"/>
                    <w:spacing w:val="-11"/>
                    <w:w w:val="105"/>
                    <w:sz w:val="23"/>
                  </w:rPr>
                  <w:t> </w:t>
                </w:r>
                <w:r>
                  <w:rPr>
                    <w:rFonts w:ascii="Arial"/>
                    <w:color w:val="0101FF"/>
                    <w:w w:val="105"/>
                    <w:sz w:val="23"/>
                  </w:rPr>
                  <w:t>03/30/17</w:t>
                  <w:tab/>
                  <w:t>Page 5 of 12 Document</w:t>
                </w:r>
                <w:r>
                  <w:rPr>
                    <w:rFonts w:ascii="Arial"/>
                    <w:color w:val="0101FF"/>
                    <w:spacing w:val="-29"/>
                    <w:w w:val="105"/>
                    <w:sz w:val="23"/>
                  </w:rPr>
                  <w:t> </w:t>
                </w:r>
                <w:r>
                  <w:rPr>
                    <w:rFonts w:ascii="Arial"/>
                    <w:color w:val="0101FF"/>
                    <w:w w:val="105"/>
                    <w:sz w:val="23"/>
                  </w:rPr>
                  <w:t>34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192" from="602.787964pt,774.621995pt" to="602.787964pt,728.490662pt" stroked="true" strokeweight=".240346pt" strokecolor="#000000">
          <v:stroke dashstyle="solid"/>
          <w10:wrap type="none"/>
        </v:line>
      </w:pict>
    </w:r>
    <w:r>
      <w:rPr/>
      <w:pict>
        <v:shape style="position:absolute;margin-left:291.120087pt;margin-top:731.827759pt;width:9.2pt;height:12.1pt;mso-position-horizontal-relative:page;mso-position-vertical-relative:page;z-index:-13168" type="#_x0000_t202" filled="false" stroked="false">
          <v:textbox inset="0,0,0,0">
            <w:txbxContent>
              <w:p>
                <w:pPr>
                  <w:spacing w:before="14"/>
                  <w:ind w:left="40" w:right="0" w:firstLine="0"/>
                  <w:jc w:val="left"/>
                  <w:rPr>
                    <w:rFonts w:ascii="Arial"/>
                    <w:sz w:val="18"/>
                  </w:rPr>
                </w:pPr>
                <w:r>
                  <w:rPr/>
                  <w:fldChar w:fldCharType="begin"/>
                </w:r>
                <w:r>
                  <w:rPr>
                    <w:rFonts w:ascii="Arial"/>
                    <w:w w:val="103"/>
                    <w:sz w:val="18"/>
                  </w:rPr>
                  <w:instrText> PAGE </w:instrText>
                </w:r>
                <w:r>
                  <w:rPr/>
                  <w:fldChar w:fldCharType="separate"/>
                </w:r>
                <w:r>
                  <w:rPr/>
                  <w:t>6</w:t>
                </w:r>
                <w:r>
                  <w:rPr/>
                  <w:fldChar w:fldCharType="end"/>
                </w:r>
              </w:p>
            </w:txbxContent>
          </v:textbox>
          <w10:wrap type="none"/>
        </v:shape>
      </w:pict>
    </w:r>
    <w:r>
      <w:rPr/>
      <w:pict>
        <v:shape style="position:absolute;margin-left:118.391403pt;margin-top:754.30957pt;width:374.4pt;height:14.9pt;mso-position-horizontal-relative:page;mso-position-vertical-relative:page;z-index:-13144" type="#_x0000_t202" filled="false" stroked="false">
          <v:textbox inset="0,0,0,0">
            <w:txbxContent>
              <w:p>
                <w:pPr>
                  <w:tabs>
                    <w:tab w:pos="2758" w:val="left" w:leader="none"/>
                    <w:tab w:pos="4479" w:val="left" w:leader="none"/>
                    <w:tab w:pos="6041" w:val="left" w:leader="none"/>
                  </w:tabs>
                  <w:spacing w:before="12"/>
                  <w:ind w:left="20" w:right="0" w:firstLine="0"/>
                  <w:jc w:val="left"/>
                  <w:rPr>
                    <w:rFonts w:ascii="Arial"/>
                    <w:b/>
                    <w:sz w:val="23"/>
                  </w:rPr>
                </w:pPr>
                <w:r>
                  <w:rPr>
                    <w:rFonts w:ascii="Arial"/>
                    <w:b/>
                    <w:color w:val="0101FF"/>
                    <w:sz w:val="23"/>
                  </w:rPr>
                  <w:t>Case</w:t>
                </w:r>
                <w:r>
                  <w:rPr>
                    <w:rFonts w:ascii="Arial"/>
                    <w:b/>
                    <w:color w:val="0101FF"/>
                    <w:spacing w:val="16"/>
                    <w:sz w:val="23"/>
                  </w:rPr>
                  <w:t> </w:t>
                </w:r>
                <w:r>
                  <w:rPr>
                    <w:rFonts w:ascii="Arial"/>
                    <w:b/>
                    <w:color w:val="0101FF"/>
                    <w:sz w:val="23"/>
                  </w:rPr>
                  <w:t>2:16-cv-01542-NJ</w:t>
                  <w:tab/>
                  <w:t>Filed</w:t>
                </w:r>
                <w:r>
                  <w:rPr>
                    <w:rFonts w:ascii="Arial"/>
                    <w:b/>
                    <w:color w:val="0101FF"/>
                    <w:spacing w:val="7"/>
                    <w:sz w:val="23"/>
                  </w:rPr>
                  <w:t> </w:t>
                </w:r>
                <w:r>
                  <w:rPr>
                    <w:rFonts w:ascii="Arial"/>
                    <w:b/>
                    <w:color w:val="0101FF"/>
                    <w:sz w:val="23"/>
                  </w:rPr>
                  <w:t>03/30/17</w:t>
                  <w:tab/>
                  <w:t>Page 6</w:t>
                </w:r>
                <w:r>
                  <w:rPr>
                    <w:rFonts w:ascii="Arial"/>
                    <w:b/>
                    <w:color w:val="0101FF"/>
                    <w:spacing w:val="12"/>
                    <w:sz w:val="23"/>
                  </w:rPr>
                  <w:t> </w:t>
                </w:r>
                <w:r>
                  <w:rPr>
                    <w:rFonts w:ascii="Arial"/>
                    <w:b/>
                    <w:color w:val="0101FF"/>
                    <w:sz w:val="23"/>
                  </w:rPr>
                  <w:t>of</w:t>
                </w:r>
                <w:r>
                  <w:rPr>
                    <w:rFonts w:ascii="Arial"/>
                    <w:b/>
                    <w:color w:val="0101FF"/>
                    <w:spacing w:val="3"/>
                    <w:sz w:val="23"/>
                  </w:rPr>
                  <w:t> </w:t>
                </w:r>
                <w:r>
                  <w:rPr>
                    <w:rFonts w:ascii="Arial"/>
                    <w:b/>
                    <w:color w:val="0101FF"/>
                    <w:sz w:val="23"/>
                  </w:rPr>
                  <w:t>12</w:t>
                  <w:tab/>
                  <w:t>Document</w:t>
                </w:r>
                <w:r>
                  <w:rPr>
                    <w:rFonts w:ascii="Arial"/>
                    <w:b/>
                    <w:color w:val="0101FF"/>
                    <w:spacing w:val="-14"/>
                    <w:sz w:val="23"/>
                  </w:rPr>
                  <w:t> </w:t>
                </w:r>
                <w:r>
                  <w:rPr>
                    <w:rFonts w:ascii="Arial"/>
                    <w:b/>
                    <w:color w:val="0101FF"/>
                    <w:sz w:val="23"/>
                  </w:rPr>
                  <w:t>34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72888pt;margin-top:732.788818pt;width:7.2pt;height:12.1pt;mso-position-horizontal-relative:page;mso-position-vertical-relative:page;z-index:-13120" type="#_x0000_t202" filled="false" stroked="false">
          <v:textbox inset="0,0,0,0">
            <w:txbxContent>
              <w:p>
                <w:pPr>
                  <w:spacing w:before="14"/>
                  <w:ind w:left="20" w:right="0" w:firstLine="0"/>
                  <w:jc w:val="left"/>
                  <w:rPr>
                    <w:rFonts w:ascii="Arial"/>
                    <w:sz w:val="18"/>
                  </w:rPr>
                </w:pPr>
                <w:r>
                  <w:rPr>
                    <w:rFonts w:ascii="Arial"/>
                    <w:w w:val="103"/>
                    <w:sz w:val="18"/>
                  </w:rPr>
                  <w:t>7</w:t>
                </w:r>
              </w:p>
            </w:txbxContent>
          </v:textbox>
          <w10:wrap type="none"/>
        </v:shape>
      </w:pict>
    </w:r>
    <w:r>
      <w:rPr/>
      <w:pict>
        <v:shape style="position:absolute;margin-left:116.244904pt;margin-top:754.30957pt;width:374.45pt;height:14.9pt;mso-position-horizontal-relative:page;mso-position-vertical-relative:page;z-index:-13096" type="#_x0000_t202" filled="false" stroked="false">
          <v:textbox inset="0,0,0,0">
            <w:txbxContent>
              <w:p>
                <w:pPr>
                  <w:tabs>
                    <w:tab w:pos="2759" w:val="left" w:leader="none"/>
                    <w:tab w:pos="4480" w:val="left" w:leader="none"/>
                    <w:tab w:pos="6042" w:val="left" w:leader="none"/>
                  </w:tabs>
                  <w:spacing w:before="12"/>
                  <w:ind w:left="20" w:right="0" w:firstLine="0"/>
                  <w:jc w:val="left"/>
                  <w:rPr>
                    <w:rFonts w:ascii="Arial"/>
                    <w:b/>
                    <w:sz w:val="23"/>
                  </w:rPr>
                </w:pPr>
                <w:r>
                  <w:rPr>
                    <w:rFonts w:ascii="Arial"/>
                    <w:b/>
                    <w:color w:val="0101FD"/>
                    <w:sz w:val="23"/>
                  </w:rPr>
                  <w:t>Case</w:t>
                </w:r>
                <w:r>
                  <w:rPr>
                    <w:rFonts w:ascii="Arial"/>
                    <w:b/>
                    <w:color w:val="0101FD"/>
                    <w:spacing w:val="21"/>
                    <w:sz w:val="23"/>
                  </w:rPr>
                  <w:t> </w:t>
                </w:r>
                <w:r>
                  <w:rPr>
                    <w:rFonts w:ascii="Arial"/>
                    <w:b/>
                    <w:color w:val="0101FD"/>
                    <w:sz w:val="23"/>
                  </w:rPr>
                  <w:t>2:16-cv-01542-NJ</w:t>
                  <w:tab/>
                  <w:t>Filed</w:t>
                </w:r>
                <w:r>
                  <w:rPr>
                    <w:rFonts w:ascii="Arial"/>
                    <w:b/>
                    <w:color w:val="0101FD"/>
                    <w:spacing w:val="7"/>
                    <w:sz w:val="23"/>
                  </w:rPr>
                  <w:t> </w:t>
                </w:r>
                <w:r>
                  <w:rPr>
                    <w:rFonts w:ascii="Arial"/>
                    <w:b/>
                    <w:color w:val="0101FD"/>
                    <w:sz w:val="23"/>
                  </w:rPr>
                  <w:t>03/30/17</w:t>
                  <w:tab/>
                  <w:t>Page 7</w:t>
                </w:r>
                <w:r>
                  <w:rPr>
                    <w:rFonts w:ascii="Arial"/>
                    <w:b/>
                    <w:color w:val="0101FD"/>
                    <w:spacing w:val="7"/>
                    <w:sz w:val="23"/>
                  </w:rPr>
                  <w:t> </w:t>
                </w:r>
                <w:r>
                  <w:rPr>
                    <w:rFonts w:ascii="Arial"/>
                    <w:b/>
                    <w:color w:val="0101FD"/>
                    <w:sz w:val="23"/>
                  </w:rPr>
                  <w:t>of</w:t>
                </w:r>
                <w:r>
                  <w:rPr>
                    <w:rFonts w:ascii="Arial"/>
                    <w:b/>
                    <w:color w:val="0101FD"/>
                    <w:spacing w:val="10"/>
                    <w:sz w:val="23"/>
                  </w:rPr>
                  <w:t> </w:t>
                </w:r>
                <w:r>
                  <w:rPr>
                    <w:rFonts w:ascii="Arial"/>
                    <w:b/>
                    <w:color w:val="0101FD"/>
                    <w:sz w:val="23"/>
                  </w:rPr>
                  <w:t>12</w:t>
                  <w:tab/>
                  <w:t>Document</w:t>
                </w:r>
                <w:r>
                  <w:rPr>
                    <w:rFonts w:ascii="Arial"/>
                    <w:b/>
                    <w:color w:val="0101FD"/>
                    <w:spacing w:val="-15"/>
                    <w:sz w:val="23"/>
                  </w:rPr>
                  <w:t> </w:t>
                </w:r>
                <w:r>
                  <w:rPr>
                    <w:rFonts w:ascii="Arial"/>
                    <w:b/>
                    <w:color w:val="0101FD"/>
                    <w:sz w:val="23"/>
                  </w:rPr>
                  <w:t>34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72" from="606.786133pt,776.544121pt" to="606.786133pt,717.918884pt" stroked="true" strokeweight=".240407pt" strokecolor="#000000">
          <v:stroke dashstyle="solid"/>
          <w10:wrap type="none"/>
        </v:line>
      </w:pict>
    </w:r>
    <w:r>
      <w:rPr/>
      <w:pict>
        <v:shape style="position:absolute;margin-left:296.494202pt;margin-top:732.308289pt;width:7pt;height:12.1pt;mso-position-horizontal-relative:page;mso-position-vertical-relative:page;z-index:-13048" type="#_x0000_t202" filled="false" stroked="false">
          <v:textbox inset="0,0,0,0">
            <w:txbxContent>
              <w:p>
                <w:pPr>
                  <w:spacing w:before="14"/>
                  <w:ind w:left="20" w:right="0" w:firstLine="0"/>
                  <w:jc w:val="left"/>
                  <w:rPr>
                    <w:rFonts w:ascii="Arial"/>
                    <w:sz w:val="18"/>
                  </w:rPr>
                </w:pPr>
                <w:r>
                  <w:rPr>
                    <w:rFonts w:ascii="Arial"/>
                    <w:w w:val="99"/>
                    <w:sz w:val="18"/>
                  </w:rPr>
                  <w:t>8</w:t>
                </w:r>
              </w:p>
            </w:txbxContent>
          </v:textbox>
          <w10:wrap type="none"/>
        </v:shape>
      </w:pict>
    </w:r>
    <w:r>
      <w:rPr/>
      <w:pict>
        <v:shape style="position:absolute;margin-left:120.344704pt;margin-top:754.30957pt;width:374.25pt;height:14.9pt;mso-position-horizontal-relative:page;mso-position-vertical-relative:page;z-index:-13024" type="#_x0000_t202" filled="false" stroked="false">
          <v:textbox inset="0,0,0,0">
            <w:txbxContent>
              <w:p>
                <w:pPr>
                  <w:tabs>
                    <w:tab w:pos="2759" w:val="left" w:leader="none"/>
                    <w:tab w:pos="4480" w:val="left" w:leader="none"/>
                    <w:tab w:pos="6043" w:val="left" w:leader="none"/>
                  </w:tabs>
                  <w:spacing w:before="12"/>
                  <w:ind w:left="20" w:right="0" w:firstLine="0"/>
                  <w:jc w:val="left"/>
                  <w:rPr>
                    <w:rFonts w:ascii="Arial"/>
                    <w:b/>
                    <w:sz w:val="23"/>
                  </w:rPr>
                </w:pPr>
                <w:r>
                  <w:rPr>
                    <w:rFonts w:ascii="Arial"/>
                    <w:b/>
                    <w:color w:val="0101FF"/>
                    <w:sz w:val="23"/>
                  </w:rPr>
                  <w:t>Case</w:t>
                </w:r>
                <w:r>
                  <w:rPr>
                    <w:rFonts w:ascii="Arial"/>
                    <w:b/>
                    <w:color w:val="0101FF"/>
                    <w:spacing w:val="16"/>
                    <w:sz w:val="23"/>
                  </w:rPr>
                  <w:t> </w:t>
                </w:r>
                <w:r>
                  <w:rPr>
                    <w:rFonts w:ascii="Arial"/>
                    <w:b/>
                    <w:color w:val="0101FF"/>
                    <w:sz w:val="23"/>
                  </w:rPr>
                  <w:t>2:16-cv-01542-NJ</w:t>
                  <w:tab/>
                  <w:t>Filed</w:t>
                </w:r>
                <w:r>
                  <w:rPr>
                    <w:rFonts w:ascii="Arial"/>
                    <w:b/>
                    <w:color w:val="0101FF"/>
                    <w:spacing w:val="7"/>
                    <w:sz w:val="23"/>
                  </w:rPr>
                  <w:t> </w:t>
                </w:r>
                <w:r>
                  <w:rPr>
                    <w:rFonts w:ascii="Arial"/>
                    <w:b/>
                    <w:color w:val="0101FF"/>
                    <w:sz w:val="23"/>
                  </w:rPr>
                  <w:t>03/30/17</w:t>
                  <w:tab/>
                  <w:t>Page 8</w:t>
                </w:r>
                <w:r>
                  <w:rPr>
                    <w:rFonts w:ascii="Arial"/>
                    <w:b/>
                    <w:color w:val="0101FF"/>
                    <w:spacing w:val="7"/>
                    <w:sz w:val="23"/>
                  </w:rPr>
                  <w:t> </w:t>
                </w:r>
                <w:r>
                  <w:rPr>
                    <w:rFonts w:ascii="Arial"/>
                    <w:b/>
                    <w:color w:val="0101FF"/>
                    <w:sz w:val="23"/>
                  </w:rPr>
                  <w:t>of</w:t>
                </w:r>
                <w:r>
                  <w:rPr>
                    <w:rFonts w:ascii="Arial"/>
                    <w:b/>
                    <w:color w:val="0101FF"/>
                    <w:spacing w:val="6"/>
                    <w:sz w:val="23"/>
                  </w:rPr>
                  <w:t> </w:t>
                </w:r>
                <w:r>
                  <w:rPr>
                    <w:rFonts w:ascii="Arial"/>
                    <w:b/>
                    <w:color w:val="0101FF"/>
                    <w:sz w:val="23"/>
                  </w:rPr>
                  <w:t>12</w:t>
                  <w:tab/>
                  <w:t>Document</w:t>
                </w:r>
                <w:r>
                  <w:rPr>
                    <w:rFonts w:ascii="Arial"/>
                    <w:b/>
                    <w:color w:val="0101FF"/>
                    <w:spacing w:val="-19"/>
                    <w:sz w:val="23"/>
                  </w:rPr>
                  <w:t> </w:t>
                </w:r>
                <w:r>
                  <w:rPr>
                    <w:rFonts w:ascii="Arial"/>
                    <w:b/>
                    <w:color w:val="0101FF"/>
                    <w:sz w:val="23"/>
                  </w:rPr>
                  <w:t>34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000" from="602.787964pt,774.621972pt" to="602.787964pt,718.879944pt" stroked="true" strokeweight=".240346pt" strokecolor="#000000">
          <v:stroke dashstyle="solid"/>
          <w10:wrap type="none"/>
        </v:line>
      </w:pict>
    </w:r>
    <w:r>
      <w:rPr/>
      <w:pict>
        <v:shape style="position:absolute;margin-left:293.285797pt;margin-top:731.587524pt;width:7.25pt;height:12.1pt;mso-position-horizontal-relative:page;mso-position-vertical-relative:page;z-index:-12976" type="#_x0000_t202" filled="false" stroked="false">
          <v:textbox inset="0,0,0,0">
            <w:txbxContent>
              <w:p>
                <w:pPr>
                  <w:spacing w:before="14"/>
                  <w:ind w:left="20" w:right="0" w:firstLine="0"/>
                  <w:jc w:val="left"/>
                  <w:rPr>
                    <w:rFonts w:ascii="Arial"/>
                    <w:sz w:val="18"/>
                  </w:rPr>
                </w:pPr>
                <w:r>
                  <w:rPr>
                    <w:rFonts w:ascii="Arial"/>
                    <w:color w:val="050505"/>
                    <w:w w:val="104"/>
                    <w:sz w:val="18"/>
                  </w:rPr>
                  <w:t>9</w:t>
                </w:r>
              </w:p>
            </w:txbxContent>
          </v:textbox>
          <w10:wrap type="none"/>
        </v:shape>
      </w:pict>
    </w:r>
    <w:r>
      <w:rPr/>
      <w:pict>
        <v:shape style="position:absolute;margin-left:121.240997pt;margin-top:755.751221pt;width:374.75pt;height:14.9pt;mso-position-horizontal-relative:page;mso-position-vertical-relative:page;z-index:-12952" type="#_x0000_t202" filled="false" stroked="false">
          <v:textbox inset="0,0,0,0">
            <w:txbxContent>
              <w:p>
                <w:pPr>
                  <w:tabs>
                    <w:tab w:pos="4479" w:val="left" w:leader="none"/>
                  </w:tabs>
                  <w:spacing w:before="12"/>
                  <w:ind w:left="20" w:right="0" w:firstLine="0"/>
                  <w:jc w:val="left"/>
                  <w:rPr>
                    <w:rFonts w:ascii="Arial"/>
                    <w:sz w:val="23"/>
                  </w:rPr>
                </w:pPr>
                <w:r>
                  <w:rPr>
                    <w:rFonts w:ascii="Arial"/>
                    <w:color w:val="0101FF"/>
                    <w:w w:val="105"/>
                    <w:sz w:val="23"/>
                  </w:rPr>
                  <w:t>Case 2:16-cv-01542-NJ </w:t>
                </w:r>
                <w:r>
                  <w:rPr>
                    <w:rFonts w:ascii="Arial"/>
                    <w:color w:val="0101FF"/>
                    <w:spacing w:val="27"/>
                    <w:w w:val="105"/>
                    <w:sz w:val="23"/>
                  </w:rPr>
                  <w:t> </w:t>
                </w:r>
                <w:r>
                  <w:rPr>
                    <w:rFonts w:ascii="Arial"/>
                    <w:color w:val="0101FF"/>
                    <w:w w:val="105"/>
                    <w:sz w:val="23"/>
                  </w:rPr>
                  <w:t>Filed</w:t>
                </w:r>
                <w:r>
                  <w:rPr>
                    <w:rFonts w:ascii="Arial"/>
                    <w:color w:val="0101FF"/>
                    <w:spacing w:val="-8"/>
                    <w:w w:val="105"/>
                    <w:sz w:val="23"/>
                  </w:rPr>
                  <w:t> </w:t>
                </w:r>
                <w:r>
                  <w:rPr>
                    <w:rFonts w:ascii="Arial"/>
                    <w:color w:val="0101FF"/>
                    <w:w w:val="105"/>
                    <w:sz w:val="23"/>
                  </w:rPr>
                  <w:t>03/30/17</w:t>
                  <w:tab/>
                  <w:t>Page 9 of 12 Document</w:t>
                </w:r>
                <w:r>
                  <w:rPr>
                    <w:rFonts w:ascii="Arial"/>
                    <w:color w:val="0101FF"/>
                    <w:spacing w:val="-25"/>
                    <w:w w:val="105"/>
                    <w:sz w:val="23"/>
                  </w:rPr>
                  <w:t> </w:t>
                </w:r>
                <w:r>
                  <w:rPr>
                    <w:rFonts w:ascii="Arial"/>
                    <w:color w:val="0101FF"/>
                    <w:w w:val="105"/>
                    <w:sz w:val="23"/>
                  </w:rPr>
                  <w:t>34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94" w:hanging="218"/>
      </w:pPr>
      <w:rPr>
        <w:rFonts w:hint="default" w:ascii="Courier New" w:hAnsi="Courier New" w:eastAsia="Courier New" w:cs="Courier New"/>
        <w:color w:val="050505"/>
        <w:w w:val="85"/>
        <w:sz w:val="22"/>
        <w:szCs w:val="22"/>
      </w:rPr>
    </w:lvl>
    <w:lvl w:ilvl="1">
      <w:start w:val="0"/>
      <w:numFmt w:val="bullet"/>
      <w:lvlText w:val="•"/>
      <w:lvlJc w:val="left"/>
      <w:pPr>
        <w:ind w:left="860" w:hanging="218"/>
      </w:pPr>
      <w:rPr>
        <w:rFonts w:hint="default"/>
      </w:rPr>
    </w:lvl>
    <w:lvl w:ilvl="2">
      <w:start w:val="0"/>
      <w:numFmt w:val="bullet"/>
      <w:lvlText w:val="•"/>
      <w:lvlJc w:val="left"/>
      <w:pPr>
        <w:ind w:left="1848" w:hanging="218"/>
      </w:pPr>
      <w:rPr>
        <w:rFonts w:hint="default"/>
      </w:rPr>
    </w:lvl>
    <w:lvl w:ilvl="3">
      <w:start w:val="0"/>
      <w:numFmt w:val="bullet"/>
      <w:lvlText w:val="•"/>
      <w:lvlJc w:val="left"/>
      <w:pPr>
        <w:ind w:left="2837" w:hanging="218"/>
      </w:pPr>
      <w:rPr>
        <w:rFonts w:hint="default"/>
      </w:rPr>
    </w:lvl>
    <w:lvl w:ilvl="4">
      <w:start w:val="0"/>
      <w:numFmt w:val="bullet"/>
      <w:lvlText w:val="•"/>
      <w:lvlJc w:val="left"/>
      <w:pPr>
        <w:ind w:left="3826" w:hanging="218"/>
      </w:pPr>
      <w:rPr>
        <w:rFonts w:hint="default"/>
      </w:rPr>
    </w:lvl>
    <w:lvl w:ilvl="5">
      <w:start w:val="0"/>
      <w:numFmt w:val="bullet"/>
      <w:lvlText w:val="•"/>
      <w:lvlJc w:val="left"/>
      <w:pPr>
        <w:ind w:left="4815" w:hanging="218"/>
      </w:pPr>
      <w:rPr>
        <w:rFonts w:hint="default"/>
      </w:rPr>
    </w:lvl>
    <w:lvl w:ilvl="6">
      <w:start w:val="0"/>
      <w:numFmt w:val="bullet"/>
      <w:lvlText w:val="•"/>
      <w:lvlJc w:val="left"/>
      <w:pPr>
        <w:ind w:left="5804" w:hanging="218"/>
      </w:pPr>
      <w:rPr>
        <w:rFonts w:hint="default"/>
      </w:rPr>
    </w:lvl>
    <w:lvl w:ilvl="7">
      <w:start w:val="0"/>
      <w:numFmt w:val="bullet"/>
      <w:lvlText w:val="•"/>
      <w:lvlJc w:val="left"/>
      <w:pPr>
        <w:ind w:left="6793" w:hanging="218"/>
      </w:pPr>
      <w:rPr>
        <w:rFonts w:hint="default"/>
      </w:rPr>
    </w:lvl>
    <w:lvl w:ilvl="8">
      <w:start w:val="0"/>
      <w:numFmt w:val="bullet"/>
      <w:lvlText w:val="•"/>
      <w:lvlJc w:val="left"/>
      <w:pPr>
        <w:ind w:left="7782" w:hanging="218"/>
      </w:pPr>
      <w:rPr>
        <w:rFonts w:hint="default"/>
      </w:rPr>
    </w:lvl>
  </w:abstractNum>
  <w:abstractNum w:abstractNumId="2">
    <w:multiLevelType w:val="hybridMultilevel"/>
    <w:lvl w:ilvl="0">
      <w:start w:val="12"/>
      <w:numFmt w:val="upperLetter"/>
      <w:lvlText w:val="%1."/>
      <w:lvlJc w:val="left"/>
      <w:pPr>
        <w:ind w:left="100" w:hanging="428"/>
        <w:jc w:val="left"/>
      </w:pPr>
      <w:rPr>
        <w:rFonts w:hint="default" w:ascii="Courier New" w:hAnsi="Courier New" w:eastAsia="Courier New" w:cs="Courier New"/>
        <w:spacing w:val="-1"/>
        <w:w w:val="103"/>
        <w:sz w:val="22"/>
        <w:szCs w:val="22"/>
      </w:rPr>
    </w:lvl>
    <w:lvl w:ilvl="1">
      <w:start w:val="5"/>
      <w:numFmt w:val="lowerRoman"/>
      <w:lvlText w:val="%2."/>
      <w:lvlJc w:val="left"/>
      <w:pPr>
        <w:ind w:left="829" w:hanging="444"/>
        <w:jc w:val="left"/>
      </w:pPr>
      <w:rPr>
        <w:rFonts w:hint="default" w:ascii="Courier New" w:hAnsi="Courier New" w:eastAsia="Courier New" w:cs="Courier New"/>
        <w:color w:val="050505"/>
        <w:spacing w:val="-1"/>
        <w:w w:val="120"/>
        <w:sz w:val="21"/>
        <w:szCs w:val="21"/>
      </w:rPr>
    </w:lvl>
    <w:lvl w:ilvl="2">
      <w:start w:val="1"/>
      <w:numFmt w:val="decimal"/>
      <w:lvlText w:val="%3."/>
      <w:lvlJc w:val="left"/>
      <w:pPr>
        <w:ind w:left="1060" w:hanging="355"/>
        <w:jc w:val="left"/>
      </w:pPr>
      <w:rPr>
        <w:rFonts w:hint="default" w:ascii="Courier New" w:hAnsi="Courier New" w:eastAsia="Courier New" w:cs="Courier New"/>
        <w:color w:val="050505"/>
        <w:spacing w:val="-1"/>
        <w:w w:val="106"/>
        <w:sz w:val="21"/>
        <w:szCs w:val="21"/>
      </w:rPr>
    </w:lvl>
    <w:lvl w:ilvl="3">
      <w:start w:val="0"/>
      <w:numFmt w:val="bullet"/>
      <w:lvlText w:val="•"/>
      <w:lvlJc w:val="left"/>
      <w:pPr>
        <w:ind w:left="1060" w:hanging="355"/>
      </w:pPr>
      <w:rPr>
        <w:rFonts w:hint="default"/>
      </w:rPr>
    </w:lvl>
    <w:lvl w:ilvl="4">
      <w:start w:val="0"/>
      <w:numFmt w:val="bullet"/>
      <w:lvlText w:val="•"/>
      <w:lvlJc w:val="left"/>
      <w:pPr>
        <w:ind w:left="2274" w:hanging="355"/>
      </w:pPr>
      <w:rPr>
        <w:rFonts w:hint="default"/>
      </w:rPr>
    </w:lvl>
    <w:lvl w:ilvl="5">
      <w:start w:val="0"/>
      <w:numFmt w:val="bullet"/>
      <w:lvlText w:val="•"/>
      <w:lvlJc w:val="left"/>
      <w:pPr>
        <w:ind w:left="3488" w:hanging="355"/>
      </w:pPr>
      <w:rPr>
        <w:rFonts w:hint="default"/>
      </w:rPr>
    </w:lvl>
    <w:lvl w:ilvl="6">
      <w:start w:val="0"/>
      <w:numFmt w:val="bullet"/>
      <w:lvlText w:val="•"/>
      <w:lvlJc w:val="left"/>
      <w:pPr>
        <w:ind w:left="4702" w:hanging="355"/>
      </w:pPr>
      <w:rPr>
        <w:rFonts w:hint="default"/>
      </w:rPr>
    </w:lvl>
    <w:lvl w:ilvl="7">
      <w:start w:val="0"/>
      <w:numFmt w:val="bullet"/>
      <w:lvlText w:val="•"/>
      <w:lvlJc w:val="left"/>
      <w:pPr>
        <w:ind w:left="5917" w:hanging="355"/>
      </w:pPr>
      <w:rPr>
        <w:rFonts w:hint="default"/>
      </w:rPr>
    </w:lvl>
    <w:lvl w:ilvl="8">
      <w:start w:val="0"/>
      <w:numFmt w:val="bullet"/>
      <w:lvlText w:val="•"/>
      <w:lvlJc w:val="left"/>
      <w:pPr>
        <w:ind w:left="7131" w:hanging="355"/>
      </w:pPr>
      <w:rPr>
        <w:rFonts w:hint="default"/>
      </w:rPr>
    </w:lvl>
  </w:abstractNum>
  <w:abstractNum w:abstractNumId="1">
    <w:multiLevelType w:val="hybridMultilevel"/>
    <w:lvl w:ilvl="0">
      <w:start w:val="1"/>
      <w:numFmt w:val="decimal"/>
      <w:lvlText w:val="%1."/>
      <w:lvlJc w:val="left"/>
      <w:pPr>
        <w:ind w:left="2065" w:hanging="360"/>
        <w:jc w:val="right"/>
      </w:pPr>
      <w:rPr>
        <w:rFonts w:hint="default"/>
        <w:spacing w:val="-1"/>
        <w:w w:val="106"/>
      </w:rPr>
    </w:lvl>
    <w:lvl w:ilvl="1">
      <w:start w:val="0"/>
      <w:numFmt w:val="bullet"/>
      <w:lvlText w:val="•"/>
      <w:lvlJc w:val="left"/>
      <w:pPr>
        <w:ind w:left="3074" w:hanging="360"/>
      </w:pPr>
      <w:rPr>
        <w:rFonts w:hint="default"/>
      </w:rPr>
    </w:lvl>
    <w:lvl w:ilvl="2">
      <w:start w:val="0"/>
      <w:numFmt w:val="bullet"/>
      <w:lvlText w:val="•"/>
      <w:lvlJc w:val="left"/>
      <w:pPr>
        <w:ind w:left="4088" w:hanging="360"/>
      </w:pPr>
      <w:rPr>
        <w:rFonts w:hint="default"/>
      </w:rPr>
    </w:lvl>
    <w:lvl w:ilvl="3">
      <w:start w:val="0"/>
      <w:numFmt w:val="bullet"/>
      <w:lvlText w:val="•"/>
      <w:lvlJc w:val="left"/>
      <w:pPr>
        <w:ind w:left="5102" w:hanging="360"/>
      </w:pPr>
      <w:rPr>
        <w:rFonts w:hint="default"/>
      </w:rPr>
    </w:lvl>
    <w:lvl w:ilvl="4">
      <w:start w:val="0"/>
      <w:numFmt w:val="bullet"/>
      <w:lvlText w:val="•"/>
      <w:lvlJc w:val="left"/>
      <w:pPr>
        <w:ind w:left="6116" w:hanging="360"/>
      </w:pPr>
      <w:rPr>
        <w:rFonts w:hint="default"/>
      </w:rPr>
    </w:lvl>
    <w:lvl w:ilvl="5">
      <w:start w:val="0"/>
      <w:numFmt w:val="bullet"/>
      <w:lvlText w:val="•"/>
      <w:lvlJc w:val="left"/>
      <w:pPr>
        <w:ind w:left="7130" w:hanging="360"/>
      </w:pPr>
      <w:rPr>
        <w:rFonts w:hint="default"/>
      </w:rPr>
    </w:lvl>
    <w:lvl w:ilvl="6">
      <w:start w:val="0"/>
      <w:numFmt w:val="bullet"/>
      <w:lvlText w:val="•"/>
      <w:lvlJc w:val="left"/>
      <w:pPr>
        <w:ind w:left="8144" w:hanging="360"/>
      </w:pPr>
      <w:rPr>
        <w:rFonts w:hint="default"/>
      </w:rPr>
    </w:lvl>
    <w:lvl w:ilvl="7">
      <w:start w:val="0"/>
      <w:numFmt w:val="bullet"/>
      <w:lvlText w:val="•"/>
      <w:lvlJc w:val="left"/>
      <w:pPr>
        <w:ind w:left="9158" w:hanging="360"/>
      </w:pPr>
      <w:rPr>
        <w:rFonts w:hint="default"/>
      </w:rPr>
    </w:lvl>
    <w:lvl w:ilvl="8">
      <w:start w:val="0"/>
      <w:numFmt w:val="bullet"/>
      <w:lvlText w:val="•"/>
      <w:lvlJc w:val="left"/>
      <w:pPr>
        <w:ind w:left="10172" w:hanging="360"/>
      </w:pPr>
      <w:rPr>
        <w:rFonts w:hint="default"/>
      </w:rPr>
    </w:lvl>
  </w:abstractNum>
  <w:abstractNum w:abstractNumId="0">
    <w:multiLevelType w:val="hybridMultilevel"/>
    <w:lvl w:ilvl="0">
      <w:start w:val="1"/>
      <w:numFmt w:val="upperLetter"/>
      <w:lvlText w:val="(%1)"/>
      <w:lvlJc w:val="left"/>
      <w:pPr>
        <w:ind w:left="1467" w:hanging="510"/>
        <w:jc w:val="right"/>
      </w:pPr>
      <w:rPr>
        <w:rFonts w:hint="default"/>
        <w:b/>
        <w:bCs/>
        <w:spacing w:val="-1"/>
        <w:w w:val="103"/>
      </w:rPr>
    </w:lvl>
    <w:lvl w:ilvl="1">
      <w:start w:val="1"/>
      <w:numFmt w:val="decimal"/>
      <w:lvlText w:val="(%2)"/>
      <w:lvlJc w:val="left"/>
      <w:pPr>
        <w:ind w:left="2146" w:hanging="525"/>
        <w:jc w:val="right"/>
      </w:pPr>
      <w:rPr>
        <w:rFonts w:hint="default"/>
        <w:b/>
        <w:bCs/>
        <w:spacing w:val="-1"/>
        <w:w w:val="102"/>
      </w:rPr>
    </w:lvl>
    <w:lvl w:ilvl="2">
      <w:start w:val="1"/>
      <w:numFmt w:val="decimal"/>
      <w:lvlText w:val="%3."/>
      <w:lvlJc w:val="left"/>
      <w:pPr>
        <w:ind w:left="2149" w:hanging="350"/>
        <w:jc w:val="right"/>
      </w:pPr>
      <w:rPr>
        <w:rFonts w:hint="default"/>
        <w:spacing w:val="-1"/>
        <w:w w:val="104"/>
      </w:rPr>
    </w:lvl>
    <w:lvl w:ilvl="3">
      <w:start w:val="0"/>
      <w:numFmt w:val="bullet"/>
      <w:lvlText w:val="•"/>
      <w:lvlJc w:val="left"/>
      <w:pPr>
        <w:ind w:left="4375" w:hanging="350"/>
      </w:pPr>
      <w:rPr>
        <w:rFonts w:hint="default"/>
      </w:rPr>
    </w:lvl>
    <w:lvl w:ilvl="4">
      <w:start w:val="0"/>
      <w:numFmt w:val="bullet"/>
      <w:lvlText w:val="•"/>
      <w:lvlJc w:val="left"/>
      <w:pPr>
        <w:ind w:left="5493" w:hanging="350"/>
      </w:pPr>
      <w:rPr>
        <w:rFonts w:hint="default"/>
      </w:rPr>
    </w:lvl>
    <w:lvl w:ilvl="5">
      <w:start w:val="0"/>
      <w:numFmt w:val="bullet"/>
      <w:lvlText w:val="•"/>
      <w:lvlJc w:val="left"/>
      <w:pPr>
        <w:ind w:left="6611" w:hanging="350"/>
      </w:pPr>
      <w:rPr>
        <w:rFonts w:hint="default"/>
      </w:rPr>
    </w:lvl>
    <w:lvl w:ilvl="6">
      <w:start w:val="0"/>
      <w:numFmt w:val="bullet"/>
      <w:lvlText w:val="•"/>
      <w:lvlJc w:val="left"/>
      <w:pPr>
        <w:ind w:left="7728" w:hanging="350"/>
      </w:pPr>
      <w:rPr>
        <w:rFonts w:hint="default"/>
      </w:rPr>
    </w:lvl>
    <w:lvl w:ilvl="7">
      <w:start w:val="0"/>
      <w:numFmt w:val="bullet"/>
      <w:lvlText w:val="•"/>
      <w:lvlJc w:val="left"/>
      <w:pPr>
        <w:ind w:left="8846" w:hanging="350"/>
      </w:pPr>
      <w:rPr>
        <w:rFonts w:hint="default"/>
      </w:rPr>
    </w:lvl>
    <w:lvl w:ilvl="8">
      <w:start w:val="0"/>
      <w:numFmt w:val="bullet"/>
      <w:lvlText w:val="•"/>
      <w:lvlJc w:val="left"/>
      <w:pPr>
        <w:ind w:left="9964" w:hanging="35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1"/>
      <w:szCs w:val="21"/>
    </w:rPr>
  </w:style>
  <w:style w:styleId="Heading1" w:type="paragraph">
    <w:name w:val="Heading 1"/>
    <w:basedOn w:val="Normal"/>
    <w:uiPriority w:val="1"/>
    <w:qFormat/>
    <w:pPr>
      <w:ind w:left="20"/>
      <w:outlineLvl w:val="1"/>
    </w:pPr>
    <w:rPr>
      <w:rFonts w:ascii="Courier New" w:hAnsi="Courier New" w:eastAsia="Courier New" w:cs="Courier New"/>
      <w:sz w:val="22"/>
      <w:szCs w:val="22"/>
    </w:rPr>
  </w:style>
  <w:style w:styleId="ListParagraph" w:type="paragraph">
    <w:name w:val="List Paragraph"/>
    <w:basedOn w:val="Normal"/>
    <w:uiPriority w:val="1"/>
    <w:qFormat/>
    <w:pPr>
      <w:ind w:left="100" w:hanging="337"/>
      <w:jc w:val="both"/>
    </w:pPr>
    <w:rPr>
      <w:rFonts w:ascii="Courier New" w:hAnsi="Courier New" w:eastAsia="Courier New" w:cs="Courier Ne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hyperlink" Target="mailto:rle@attorneyelliott.com"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2019-05-10T18:24:31Z</dcterms:created>
  <dcterms:modified xsi:type="dcterms:W3CDTF">2019-05-10T18:24:31Z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2019-05-10T00:00:00Z</vt:filetime>
  </property>
</Properties>
</file>